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1DA4" w14:textId="088C6DC4" w:rsidR="0038145A" w:rsidRDefault="00483BAD">
      <w:pPr>
        <w:spacing w:after="0"/>
        <w:ind w:left="0" w:righ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OGGETTO: Progetto esecutivo </w:t>
      </w:r>
      <w:r w:rsidR="007B5990">
        <w:rPr>
          <w:rFonts w:ascii="Cambria" w:eastAsia="Cambria" w:hAnsi="Cambria" w:cs="Cambria"/>
          <w:b/>
        </w:rPr>
        <w:t>Innovazione Azione</w:t>
      </w:r>
      <w:r>
        <w:rPr>
          <w:rFonts w:ascii="Cambria" w:eastAsia="Cambria" w:hAnsi="Cambria" w:cs="Cambria"/>
          <w:b/>
        </w:rPr>
        <w:t xml:space="preserve"> 0.2. 02. E-TOURISM Innovazione e digitalizzazione del comparto – Procedura negoziata a Trattativa diretta </w:t>
      </w:r>
      <w:proofErr w:type="spellStart"/>
      <w:r>
        <w:rPr>
          <w:rFonts w:ascii="Cambria" w:eastAsia="Cambria" w:hAnsi="Cambria" w:cs="Cambria"/>
          <w:b/>
        </w:rPr>
        <w:t>Me.P.A</w:t>
      </w:r>
      <w:proofErr w:type="spellEnd"/>
      <w:r>
        <w:rPr>
          <w:rFonts w:ascii="Cambria" w:eastAsia="Cambria" w:hAnsi="Cambria" w:cs="Cambria"/>
          <w:b/>
        </w:rPr>
        <w:t xml:space="preserve">. per l’acquisizione di servizi di gestione e trasferimento contenuti e servizi </w:t>
      </w:r>
      <w:r>
        <w:rPr>
          <w:rFonts w:ascii="Cambria" w:eastAsia="Cambria" w:hAnsi="Cambria" w:cs="Cambria"/>
          <w:b/>
          <w:i/>
        </w:rPr>
        <w:t xml:space="preserve">on line, </w:t>
      </w:r>
      <w:r>
        <w:rPr>
          <w:rFonts w:ascii="Cambria" w:eastAsia="Cambria" w:hAnsi="Cambria" w:cs="Cambria"/>
          <w:b/>
        </w:rPr>
        <w:t>ai sensi dell’art. 36, comma 2, lett. a) del D.lgs. n. 50/2016.</w:t>
      </w:r>
    </w:p>
    <w:p w14:paraId="4501197C" w14:textId="23DDDACC" w:rsidR="0038145A" w:rsidRDefault="00483BAD">
      <w:pPr>
        <w:spacing w:after="0"/>
        <w:ind w:left="0" w:right="0"/>
        <w:rPr>
          <w:b/>
        </w:rPr>
      </w:pPr>
      <w:r>
        <w:rPr>
          <w:rFonts w:ascii="Cambria" w:eastAsia="Cambria" w:hAnsi="Cambria" w:cs="Cambria"/>
          <w:b/>
        </w:rPr>
        <w:t>CIG: 868368538E</w:t>
      </w:r>
    </w:p>
    <w:p w14:paraId="43147A96" w14:textId="77777777" w:rsidR="0038145A" w:rsidRDefault="0038145A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ind w:left="0" w:right="0" w:hanging="142"/>
        <w:rPr>
          <w:rFonts w:ascii="Cambria" w:eastAsia="Cambria" w:hAnsi="Cambria" w:cs="Cambria"/>
          <w:b/>
          <w:color w:val="000000"/>
        </w:rPr>
      </w:pPr>
    </w:p>
    <w:p w14:paraId="057891F3" w14:textId="2DA6EC70" w:rsidR="0038145A" w:rsidRDefault="00483BAD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ind w:left="0" w:right="0" w:hanging="14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Verbale</w:t>
      </w:r>
      <w:r w:rsidR="006A0C19">
        <w:rPr>
          <w:rFonts w:ascii="Cambria" w:eastAsia="Cambria" w:hAnsi="Cambria" w:cs="Cambria"/>
          <w:b/>
          <w:color w:val="000000"/>
        </w:rPr>
        <w:t xml:space="preserve"> unico </w:t>
      </w:r>
    </w:p>
    <w:p w14:paraId="77C96052" w14:textId="03812F9D" w:rsidR="006A0C19" w:rsidRDefault="006A0C19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ind w:left="0" w:right="0" w:hanging="142"/>
        <w:jc w:val="center"/>
        <w:rPr>
          <w:rFonts w:ascii="Cambria" w:eastAsia="Cambria" w:hAnsi="Cambria" w:cs="Cambria"/>
          <w:b/>
          <w:color w:val="000000"/>
        </w:rPr>
      </w:pPr>
    </w:p>
    <w:p w14:paraId="7D83D1A5" w14:textId="6C4ADB30" w:rsidR="0038145A" w:rsidRDefault="00483BAD" w:rsidP="007B599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In data 30.03.2021, alle ore 10:00 il RUP, avv. Miriam Giorgio, coadiuvata dal funzionario</w:t>
      </w:r>
      <w:r w:rsidR="007B5990">
        <w:rPr>
          <w:rFonts w:ascii="Cambria" w:eastAsia="Cambria" w:hAnsi="Cambria" w:cs="Cambria"/>
          <w:color w:val="000000"/>
        </w:rPr>
        <w:t>, d</w:t>
      </w:r>
      <w:r>
        <w:rPr>
          <w:rFonts w:ascii="Cambria" w:eastAsia="Cambria" w:hAnsi="Cambria" w:cs="Cambria"/>
          <w:color w:val="000000"/>
        </w:rPr>
        <w:t>ott.ssa Olga</w:t>
      </w:r>
      <w:r w:rsidR="007B5990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Buono dell’ufficio patrimonio e attività negoziali, </w:t>
      </w:r>
      <w:r w:rsidR="002D2718">
        <w:rPr>
          <w:rFonts w:ascii="Times New Roman" w:eastAsia="Times New Roman" w:hAnsi="Times New Roman" w:cs="Times New Roman"/>
          <w:color w:val="000000"/>
        </w:rPr>
        <w:t>in videoconferenza sulla</w:t>
      </w:r>
      <w:r>
        <w:rPr>
          <w:rFonts w:ascii="Times New Roman" w:eastAsia="Times New Roman" w:hAnsi="Times New Roman" w:cs="Times New Roman"/>
          <w:color w:val="000000"/>
        </w:rPr>
        <w:t xml:space="preserve"> piattaforma digitale Google Meet, procede con l’espletamento della procedura di gara in oggetto, secondo quanto indicato dalle Linee guida ANAC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 xml:space="preserve"> n. 3 par</w:t>
      </w:r>
      <w:r w:rsidR="00CE3EE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5.2. (verifica amministrativa) e par</w:t>
      </w:r>
      <w:r w:rsidR="00CE3EE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5.3 (valutazione congruità </w:t>
      </w:r>
      <w:r w:rsidR="00367862">
        <w:rPr>
          <w:rFonts w:ascii="Times New Roman" w:eastAsia="Times New Roman" w:hAnsi="Times New Roman" w:cs="Times New Roman"/>
          <w:color w:val="000000"/>
        </w:rPr>
        <w:t xml:space="preserve">offerta economica), con rifermento alla Trattativa diretta in oggetto (n. </w:t>
      </w:r>
      <w:r w:rsidR="00367862" w:rsidRPr="00367862">
        <w:rPr>
          <w:rFonts w:ascii="Times New Roman" w:eastAsia="Times New Roman" w:hAnsi="Times New Roman" w:cs="Times New Roman"/>
          <w:color w:val="000000"/>
        </w:rPr>
        <w:t>1683162</w:t>
      </w:r>
      <w:r w:rsidR="00367862">
        <w:rPr>
          <w:rFonts w:ascii="Times New Roman" w:eastAsia="Times New Roman" w:hAnsi="Times New Roman" w:cs="Times New Roman"/>
          <w:color w:val="000000"/>
        </w:rPr>
        <w:t>)</w:t>
      </w:r>
      <w:r w:rsidR="002D2718">
        <w:rPr>
          <w:rFonts w:ascii="Times New Roman" w:eastAsia="Times New Roman" w:hAnsi="Times New Roman" w:cs="Times New Roman"/>
          <w:color w:val="000000"/>
        </w:rPr>
        <w:t>.</w:t>
      </w:r>
    </w:p>
    <w:p w14:paraId="450E93E3" w14:textId="500B6E3D" w:rsidR="0038145A" w:rsidRDefault="002D2718" w:rsidP="007B5990">
      <w:pPr>
        <w:spacing w:after="0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Si acquisiscono agli con </w:t>
      </w:r>
      <w:r w:rsidR="00483BAD">
        <w:rPr>
          <w:rFonts w:ascii="Cambria" w:eastAsia="Cambria" w:hAnsi="Cambria" w:cs="Cambria"/>
        </w:rPr>
        <w:t xml:space="preserve">prot. n. 0007234-E-2021-05-03 i seguenti documenti richiesti alla società </w:t>
      </w:r>
      <w:r w:rsidR="00483BAD">
        <w:rPr>
          <w:rFonts w:ascii="Cambria" w:eastAsia="Cambria" w:hAnsi="Cambria" w:cs="Cambria"/>
          <w:color w:val="000000"/>
        </w:rPr>
        <w:t xml:space="preserve">LINKS MANAGEMENT AND TECHNOLOGY S.p.A., con sede in Lecce alla Via Rocco Scotellaro n. 55 – P.IVA 03351210756, </w:t>
      </w:r>
      <w:r>
        <w:rPr>
          <w:rFonts w:ascii="Cambria" w:eastAsia="Cambria" w:hAnsi="Cambria" w:cs="Cambria"/>
        </w:rPr>
        <w:t>attraverso</w:t>
      </w:r>
      <w:r w:rsidR="00483BAD">
        <w:rPr>
          <w:rFonts w:ascii="Cambria" w:eastAsia="Cambria" w:hAnsi="Cambria" w:cs="Cambria"/>
        </w:rPr>
        <w:t xml:space="preserve"> la lettera di invito</w:t>
      </w:r>
      <w:r>
        <w:rPr>
          <w:rFonts w:ascii="Cambria" w:eastAsia="Cambria" w:hAnsi="Cambria" w:cs="Cambria"/>
        </w:rPr>
        <w:t xml:space="preserve"> - par</w:t>
      </w:r>
      <w:r w:rsidR="00483BAD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  <w:r w:rsidR="00483BAD">
        <w:rPr>
          <w:rFonts w:ascii="Cambria" w:eastAsia="Cambria" w:hAnsi="Cambria" w:cs="Cambria"/>
        </w:rPr>
        <w:t xml:space="preserve"> 5.2. “</w:t>
      </w:r>
      <w:r w:rsidR="00483BAD" w:rsidRPr="002D2718">
        <w:rPr>
          <w:rFonts w:ascii="Cambria" w:eastAsia="Cambria" w:hAnsi="Cambria" w:cs="Cambria"/>
          <w:i/>
          <w:iCs/>
        </w:rPr>
        <w:t>Documentazione richiesta ai fini della partecipazione</w:t>
      </w:r>
      <w:r w:rsidR="00483BAD"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</w:rPr>
        <w:t xml:space="preserve"> –</w:t>
      </w:r>
      <w:r w:rsidR="00483BAD">
        <w:rPr>
          <w:rFonts w:ascii="Cambria" w:eastAsia="Cambria" w:hAnsi="Cambria" w:cs="Cambria"/>
          <w:b/>
        </w:rPr>
        <w:t xml:space="preserve"> </w:t>
      </w:r>
      <w:r w:rsidR="00483BAD">
        <w:rPr>
          <w:rFonts w:ascii="Cambria" w:eastAsia="Cambria" w:hAnsi="Cambria" w:cs="Cambria"/>
        </w:rPr>
        <w:t>accertando</w:t>
      </w:r>
      <w:r>
        <w:rPr>
          <w:rFonts w:ascii="Cambria" w:eastAsia="Cambria" w:hAnsi="Cambria" w:cs="Cambria"/>
        </w:rPr>
        <w:t xml:space="preserve"> </w:t>
      </w:r>
      <w:r w:rsidR="00483BAD">
        <w:rPr>
          <w:rFonts w:ascii="Cambria" w:eastAsia="Cambria" w:hAnsi="Cambria" w:cs="Cambria"/>
        </w:rPr>
        <w:t>le informazioni ivi contenute:</w:t>
      </w:r>
    </w:p>
    <w:p w14:paraId="5B4C4980" w14:textId="34CF5B45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 xml:space="preserve">Lettera d’Invito controfirmata </w:t>
      </w:r>
    </w:p>
    <w:p w14:paraId="18AC8BC5" w14:textId="1A9B0773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 xml:space="preserve">Il Piano dei fabbisogni (capitolato tecnico) controfirmata </w:t>
      </w:r>
    </w:p>
    <w:p w14:paraId="2E7AB6FF" w14:textId="63D2C26B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>Il Patto di Integrità controfirmata</w:t>
      </w:r>
    </w:p>
    <w:p w14:paraId="34CB117B" w14:textId="4A249560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</w:rPr>
      </w:pPr>
      <w:r w:rsidRPr="00D505D9">
        <w:rPr>
          <w:rFonts w:ascii="Cambria" w:eastAsia="Cambria" w:hAnsi="Cambria" w:cs="Cambria"/>
          <w:bCs/>
          <w:color w:val="000000"/>
        </w:rPr>
        <w:t>L’offerta economica su modello generato dalla piattaforma</w:t>
      </w:r>
    </w:p>
    <w:p w14:paraId="6D6A620A" w14:textId="1D7A8E0D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</w:rPr>
        <w:t>Dettaglio dell’offerta economica (servizi a canone, a corpo, a consumo)</w:t>
      </w:r>
    </w:p>
    <w:p w14:paraId="254008FA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</w:rPr>
        <w:t>Schema di contratto controfirmato</w:t>
      </w:r>
    </w:p>
    <w:p w14:paraId="24A535AA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>L’Estratto DGUE compilato</w:t>
      </w:r>
    </w:p>
    <w:p w14:paraId="7108823D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 xml:space="preserve"> Dichiarazioni integrative al DGUE</w:t>
      </w:r>
    </w:p>
    <w:p w14:paraId="43FA3446" w14:textId="77777777" w:rsidR="00E04C44" w:rsidRPr="00D505D9" w:rsidRDefault="00483BAD" w:rsidP="00E04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>Dichiarazione contabilità ambientale</w:t>
      </w:r>
    </w:p>
    <w:p w14:paraId="3D09D6DE" w14:textId="1A54D849" w:rsidR="0038145A" w:rsidRPr="00D505D9" w:rsidRDefault="00483BAD" w:rsidP="00E04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 xml:space="preserve">Dichiarazione obblighi sicurezza sui luoghi di lavoro (D.lgs. n. 81/2008), </w:t>
      </w:r>
    </w:p>
    <w:p w14:paraId="3D84C8DB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 xml:space="preserve">Company </w:t>
      </w:r>
      <w:proofErr w:type="spellStart"/>
      <w:r w:rsidRPr="00D505D9">
        <w:rPr>
          <w:rFonts w:ascii="Cambria" w:eastAsia="Cambria" w:hAnsi="Cambria" w:cs="Cambria"/>
          <w:bCs/>
          <w:color w:val="000000"/>
        </w:rPr>
        <w:t>profile</w:t>
      </w:r>
      <w:proofErr w:type="spellEnd"/>
    </w:p>
    <w:p w14:paraId="2A1A5AF8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>Documentazione per avvalimento (facoltativo)</w:t>
      </w:r>
    </w:p>
    <w:p w14:paraId="502094AA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>Contratto di subappalto (facoltativo)</w:t>
      </w:r>
    </w:p>
    <w:p w14:paraId="0CF41CEC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>Mandato collettivo (facoltativo)</w:t>
      </w:r>
    </w:p>
    <w:p w14:paraId="0C063113" w14:textId="7777777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 xml:space="preserve">Visura Camerale </w:t>
      </w:r>
    </w:p>
    <w:p w14:paraId="6495673D" w14:textId="2BCC3ACC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right="0" w:hanging="227"/>
        <w:jc w:val="left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lastRenderedPageBreak/>
        <w:t xml:space="preserve">Copia della polizza assicurativa relativa alla copertura contro i rischi professionali </w:t>
      </w:r>
    </w:p>
    <w:p w14:paraId="52A677FC" w14:textId="6F279068" w:rsidR="0038145A" w:rsidRPr="00D505D9" w:rsidRDefault="00D00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A</w:t>
      </w:r>
      <w:r w:rsidR="00483BAD" w:rsidRPr="00D505D9">
        <w:rPr>
          <w:rFonts w:ascii="Cambria" w:eastAsia="Cambria" w:hAnsi="Cambria" w:cs="Cambria"/>
          <w:bCs/>
          <w:color w:val="000000"/>
        </w:rPr>
        <w:t>ttestazione della registrazione portale ANAC</w:t>
      </w:r>
    </w:p>
    <w:p w14:paraId="5755DCCE" w14:textId="1B5F8667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 xml:space="preserve">Documento di identità rappresentante legale </w:t>
      </w:r>
    </w:p>
    <w:p w14:paraId="1404B802" w14:textId="31E740F1" w:rsidR="0038145A" w:rsidRPr="00D505D9" w:rsidRDefault="0048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27"/>
        <w:rPr>
          <w:rFonts w:ascii="Cambria" w:eastAsia="Cambria" w:hAnsi="Cambria" w:cs="Cambria"/>
          <w:bCs/>
          <w:color w:val="000000"/>
        </w:rPr>
      </w:pPr>
      <w:r w:rsidRPr="00D505D9">
        <w:rPr>
          <w:rFonts w:ascii="Cambria" w:eastAsia="Cambria" w:hAnsi="Cambria" w:cs="Cambria"/>
          <w:bCs/>
          <w:color w:val="000000"/>
        </w:rPr>
        <w:t>Altri documenti ritenuti utili dal concorrente ai fini della valutazione dei requisiti ex art. 83 del D.lgs. n. 50/2016 (supra art. 5.1).</w:t>
      </w:r>
    </w:p>
    <w:p w14:paraId="1AD5F6C0" w14:textId="34DF16ED" w:rsidR="00D00377" w:rsidRDefault="00812C8C" w:rsidP="00D0037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attesta la corretta apposizione della firma digitale del</w:t>
      </w:r>
      <w:r w:rsidR="00483BAD">
        <w:rPr>
          <w:rFonts w:ascii="Times New Roman" w:eastAsia="Times New Roman" w:hAnsi="Times New Roman" w:cs="Times New Roman"/>
          <w:color w:val="000000"/>
        </w:rPr>
        <w:t xml:space="preserve"> rappresentante legale</w:t>
      </w:r>
      <w:r>
        <w:rPr>
          <w:rFonts w:ascii="Times New Roman" w:eastAsia="Times New Roman" w:hAnsi="Times New Roman" w:cs="Times New Roman"/>
          <w:color w:val="000000"/>
        </w:rPr>
        <w:t xml:space="preserve"> su tutti i documenti suindicati.</w:t>
      </w:r>
    </w:p>
    <w:p w14:paraId="5C17497F" w14:textId="0E8FCFB2" w:rsidR="0038145A" w:rsidRPr="00D00377" w:rsidRDefault="00483BAD" w:rsidP="00D0037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Con riferimento alla </w:t>
      </w:r>
      <w:r>
        <w:rPr>
          <w:rFonts w:ascii="Cambria" w:eastAsia="Cambria" w:hAnsi="Cambria" w:cs="Cambria"/>
          <w:color w:val="000000"/>
        </w:rPr>
        <w:t xml:space="preserve">Dichiarazione </w:t>
      </w:r>
      <w:r w:rsidR="00812C8C">
        <w:rPr>
          <w:rFonts w:ascii="Cambria" w:eastAsia="Cambria" w:hAnsi="Cambria" w:cs="Cambria"/>
          <w:color w:val="000000"/>
        </w:rPr>
        <w:t xml:space="preserve">di </w:t>
      </w:r>
      <w:r>
        <w:rPr>
          <w:rFonts w:ascii="Cambria" w:eastAsia="Cambria" w:hAnsi="Cambria" w:cs="Cambria"/>
          <w:color w:val="000000"/>
        </w:rPr>
        <w:t>contabilità ambientale, risulta correttamente il non assoggettamento</w:t>
      </w:r>
      <w:r w:rsidR="00D00377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ai criteri CAM, per la tipologia di servizi resi.</w:t>
      </w:r>
    </w:p>
    <w:p w14:paraId="046B6F4C" w14:textId="27C8DCB1" w:rsidR="0038145A" w:rsidRDefault="00483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Inoltre, sono presenti le dichiarazioni di non ricorso all’istituto dell’avvalimento, al mandato collettivo e al subappalto. Rispetto a quest’ultima dichiarazione si rileva una incongruenza con quanto dichiarato in DGUE, da cui risulta la selezione (flag). Pertanto, sarà necessario acquisire dall’operatore un chiarimento integrativo.  </w:t>
      </w:r>
    </w:p>
    <w:p w14:paraId="28996824" w14:textId="37864C39" w:rsidR="0038145A" w:rsidRDefault="0038145A">
      <w:pPr>
        <w:spacing w:before="0" w:after="0" w:line="240" w:lineRule="auto"/>
        <w:ind w:left="0" w:right="0"/>
        <w:rPr>
          <w:rFonts w:ascii="Cambria" w:eastAsia="Cambria" w:hAnsi="Cambria" w:cs="Cambria"/>
          <w:color w:val="000000"/>
        </w:rPr>
      </w:pPr>
    </w:p>
    <w:p w14:paraId="203CE307" w14:textId="13D1D266" w:rsidR="0038145A" w:rsidRDefault="00483BAD">
      <w:pPr>
        <w:spacing w:before="0" w:after="0" w:line="240" w:lineRule="auto"/>
        <w:ind w:left="0" w:right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 riguardo all’offerta economica, l’operatore economico LINKS ha offerto un ribasso pari allo 0,01% per un prezzo pari a €57.294,27</w:t>
      </w:r>
      <w:r w:rsidR="00812C8C">
        <w:rPr>
          <w:rFonts w:ascii="Cambria" w:eastAsia="Cambria" w:hAnsi="Cambria" w:cs="Cambria"/>
          <w:color w:val="000000"/>
        </w:rPr>
        <w:t xml:space="preserve">. I costi di sicurezza </w:t>
      </w:r>
      <w:r>
        <w:rPr>
          <w:rFonts w:ascii="Cambria" w:eastAsia="Cambria" w:hAnsi="Cambria" w:cs="Cambria"/>
          <w:color w:val="000000"/>
        </w:rPr>
        <w:t>aziendali</w:t>
      </w:r>
      <w:r w:rsidR="00812C8C">
        <w:rPr>
          <w:rFonts w:ascii="Cambria" w:eastAsia="Cambria" w:hAnsi="Cambria" w:cs="Cambria"/>
          <w:color w:val="000000"/>
        </w:rPr>
        <w:t xml:space="preserve"> </w:t>
      </w:r>
      <w:r w:rsidR="00812C8C">
        <w:rPr>
          <w:rFonts w:ascii="Cambria" w:eastAsia="Cambria" w:hAnsi="Cambria" w:cs="Cambria"/>
          <w:color w:val="000000"/>
        </w:rPr>
        <w:t>compresi nell’</w:t>
      </w:r>
      <w:r w:rsidR="00812C8C">
        <w:rPr>
          <w:rFonts w:ascii="Cambria" w:eastAsia="Cambria" w:hAnsi="Cambria" w:cs="Cambria"/>
          <w:color w:val="000000"/>
        </w:rPr>
        <w:t>o</w:t>
      </w:r>
      <w:r w:rsidR="00812C8C">
        <w:rPr>
          <w:rFonts w:ascii="Cambria" w:eastAsia="Cambria" w:hAnsi="Cambria" w:cs="Cambria"/>
          <w:color w:val="000000"/>
        </w:rPr>
        <w:t>fferta</w:t>
      </w:r>
      <w:r w:rsidR="00812C8C">
        <w:rPr>
          <w:rFonts w:ascii="Cambria" w:eastAsia="Cambria" w:hAnsi="Cambria" w:cs="Cambria"/>
          <w:color w:val="000000"/>
        </w:rPr>
        <w:t xml:space="preserve"> sono</w:t>
      </w:r>
      <w:r w:rsidR="00812C8C">
        <w:rPr>
          <w:rFonts w:ascii="Cambria" w:eastAsia="Cambria" w:hAnsi="Cambria" w:cs="Cambria"/>
          <w:color w:val="000000"/>
        </w:rPr>
        <w:t xml:space="preserve"> €400,00</w:t>
      </w:r>
      <w:r w:rsidR="00812C8C">
        <w:rPr>
          <w:rFonts w:ascii="Cambria" w:eastAsia="Cambria" w:hAnsi="Cambria" w:cs="Cambria"/>
          <w:color w:val="000000"/>
        </w:rPr>
        <w:t>.</w:t>
      </w:r>
    </w:p>
    <w:p w14:paraId="1E6F58C3" w14:textId="62594F82" w:rsidR="0038145A" w:rsidRDefault="00483BAD" w:rsidP="00BC2F29">
      <w:pPr>
        <w:spacing w:before="0" w:after="0" w:line="240" w:lineRule="auto"/>
        <w:ind w:left="0" w:right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L’operatore non ha indicato, come richiesto, i costi della manodopera. Pertanto, sarà necessario acquisire dall’operatore un chiarimento integrativo. </w:t>
      </w:r>
    </w:p>
    <w:p w14:paraId="30ACE511" w14:textId="1CD522C6" w:rsidR="0038145A" w:rsidRDefault="00483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RUP</w:t>
      </w:r>
      <w:r w:rsidR="00BC2F29"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</w:rPr>
        <w:t xml:space="preserve"> valutata la correttezza delle operazioni relative all’espletamento della gara e accertata la completezza della documentazione e la congruità della offerta economica, dispone ai sensi dell’art. 83, comma 9 del D. Lgs. n. 50/2016 la trasmissione di una comunicazione, a mezzo </w:t>
      </w:r>
      <w:proofErr w:type="spellStart"/>
      <w:r>
        <w:rPr>
          <w:rFonts w:ascii="Cambria" w:eastAsia="Cambria" w:hAnsi="Cambria" w:cs="Cambria"/>
          <w:color w:val="000000"/>
        </w:rPr>
        <w:t>pec</w:t>
      </w:r>
      <w:proofErr w:type="spellEnd"/>
      <w:r>
        <w:rPr>
          <w:rFonts w:ascii="Cambria" w:eastAsia="Cambria" w:hAnsi="Cambria" w:cs="Cambria"/>
          <w:color w:val="000000"/>
        </w:rPr>
        <w:t xml:space="preserve"> con riguardo alle predette dichiarazioni integrative da acquisire entro il </w:t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  <w:color w:val="000000"/>
        </w:rPr>
        <w:t>.05.2021 (come da par</w:t>
      </w:r>
      <w:r w:rsidR="00BC2F29"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</w:rPr>
        <w:t>5.3.1. lettera di invito).</w:t>
      </w:r>
    </w:p>
    <w:p w14:paraId="6E52C060" w14:textId="323BF9AA" w:rsidR="000864FE" w:rsidRDefault="000864FE" w:rsidP="00563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 </w:t>
      </w:r>
      <w:r w:rsidR="00BC2F29">
        <w:rPr>
          <w:rFonts w:ascii="Cambria" w:eastAsia="Cambria" w:hAnsi="Cambria" w:cs="Cambria"/>
        </w:rPr>
        <w:t xml:space="preserve">seduta di </w:t>
      </w:r>
      <w:r>
        <w:rPr>
          <w:rFonts w:ascii="Cambria" w:eastAsia="Cambria" w:hAnsi="Cambria" w:cs="Cambria"/>
        </w:rPr>
        <w:t>verifica si aggiorna entro la data del 10.05.2021</w:t>
      </w:r>
      <w:r w:rsidR="00BC2F29">
        <w:rPr>
          <w:rFonts w:ascii="Cambria" w:eastAsia="Cambria" w:hAnsi="Cambria" w:cs="Cambria"/>
        </w:rPr>
        <w:t>.</w:t>
      </w:r>
    </w:p>
    <w:p w14:paraId="77AB1B48" w14:textId="77777777" w:rsidR="000864FE" w:rsidRDefault="00086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center"/>
        <w:rPr>
          <w:rFonts w:ascii="Cambria" w:eastAsia="Cambria" w:hAnsi="Cambria" w:cs="Cambria"/>
        </w:rPr>
      </w:pPr>
    </w:p>
    <w:p w14:paraId="7A429576" w14:textId="77777777" w:rsidR="0038145A" w:rsidRDefault="00483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**********</w:t>
      </w:r>
    </w:p>
    <w:p w14:paraId="676CB6E4" w14:textId="77777777" w:rsidR="0038145A" w:rsidRDefault="00483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continuità con la precedente seduta, facendo seguito alla trasmissione della richiesta da parte dell’ufficio del RUP (prot.n. 7340-U-2021-05-04) alla società LINKS, il RUP, coadiuvata dal funzionario Olga Buono, procede alla valutazione delle integrazioni, acquisite agli atti in data 07.05.2021 (prot.n. 7736-E-2021-05-04), da cui si rileva quanto segue:</w:t>
      </w:r>
    </w:p>
    <w:p w14:paraId="50B13FBD" w14:textId="1908A373" w:rsidR="0038145A" w:rsidRDefault="00563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società</w:t>
      </w:r>
      <w:r w:rsidR="00483BAD">
        <w:rPr>
          <w:rFonts w:ascii="Cambria" w:eastAsia="Cambria" w:hAnsi="Cambria" w:cs="Cambria"/>
        </w:rPr>
        <w:t xml:space="preserve"> Links Management and Technology S.p.A. non intende ricorrere al subappalto ex art. 105, comma 1 del D. Lgs. n. 50/2016;</w:t>
      </w:r>
    </w:p>
    <w:p w14:paraId="3AE7199D" w14:textId="77777777" w:rsidR="0038145A" w:rsidRDefault="00483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costi della manodopera, della società, ex art. 95, comma 10 del D. Lgs. n. 50/2016, sono di € 48.165,60 (euro </w:t>
      </w:r>
      <w:proofErr w:type="spellStart"/>
      <w:r>
        <w:rPr>
          <w:rFonts w:ascii="Cambria" w:eastAsia="Cambria" w:hAnsi="Cambria" w:cs="Cambria"/>
        </w:rPr>
        <w:t>quarantottomilacentosessantacinquemila</w:t>
      </w:r>
      <w:proofErr w:type="spellEnd"/>
      <w:r>
        <w:rPr>
          <w:rFonts w:ascii="Cambria" w:eastAsia="Cambria" w:hAnsi="Cambria" w:cs="Cambria"/>
        </w:rPr>
        <w:t>/60).</w:t>
      </w:r>
    </w:p>
    <w:p w14:paraId="5D060903" w14:textId="77777777" w:rsidR="0038145A" w:rsidRDefault="00483BAD">
      <w:pPr>
        <w:shd w:val="clear" w:color="auto" w:fill="FFFFFF"/>
        <w:spacing w:after="0"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 integrazioni predette risultano complete e adeguate per la tipologia di servizi da acquisire. </w:t>
      </w:r>
    </w:p>
    <w:p w14:paraId="4B9496E0" w14:textId="41DCB2AA" w:rsidR="000864FE" w:rsidRPr="00563F71" w:rsidRDefault="000864FE" w:rsidP="00563F71">
      <w:pPr>
        <w:shd w:val="clear" w:color="auto" w:fill="FFFFFF"/>
        <w:spacing w:after="0" w:line="240" w:lineRule="auto"/>
        <w:ind w:left="0"/>
        <w:jc w:val="right"/>
        <w:rPr>
          <w:rFonts w:ascii="Cambria" w:eastAsia="Cambria" w:hAnsi="Cambria" w:cs="Cambria"/>
          <w:b/>
          <w:bCs/>
        </w:rPr>
      </w:pPr>
    </w:p>
    <w:p w14:paraId="1E6CE09A" w14:textId="031F4939" w:rsidR="0038145A" w:rsidRPr="00563F71" w:rsidRDefault="00483BAD" w:rsidP="00563F71">
      <w:pPr>
        <w:shd w:val="clear" w:color="auto" w:fill="FFFFFF"/>
        <w:spacing w:after="0" w:line="240" w:lineRule="auto"/>
        <w:ind w:left="0"/>
        <w:jc w:val="right"/>
        <w:rPr>
          <w:rFonts w:ascii="Cambria" w:eastAsia="Cambria" w:hAnsi="Cambria" w:cs="Cambria"/>
          <w:b/>
          <w:bCs/>
        </w:rPr>
      </w:pPr>
      <w:r w:rsidRPr="00563F71">
        <w:rPr>
          <w:rFonts w:ascii="Cambria" w:eastAsia="Cambria" w:hAnsi="Cambria" w:cs="Cambria"/>
          <w:b/>
          <w:bCs/>
        </w:rPr>
        <w:t xml:space="preserve">Il funzionario istruttore </w:t>
      </w:r>
    </w:p>
    <w:p w14:paraId="51F12386" w14:textId="423C1D22" w:rsidR="0038145A" w:rsidRPr="00563F71" w:rsidRDefault="00483BAD" w:rsidP="00563F71">
      <w:pPr>
        <w:shd w:val="clear" w:color="auto" w:fill="FFFFFF"/>
        <w:spacing w:after="0" w:line="240" w:lineRule="auto"/>
        <w:ind w:left="0"/>
        <w:jc w:val="right"/>
        <w:rPr>
          <w:rFonts w:ascii="Cambria" w:eastAsia="Cambria" w:hAnsi="Cambria" w:cs="Cambria"/>
          <w:b/>
          <w:bCs/>
        </w:rPr>
      </w:pPr>
      <w:r w:rsidRPr="00563F71">
        <w:rPr>
          <w:rFonts w:ascii="Cambria" w:eastAsia="Cambria" w:hAnsi="Cambria" w:cs="Cambria"/>
          <w:b/>
          <w:bCs/>
        </w:rPr>
        <w:t xml:space="preserve">Dott.ssa Olga Buono </w:t>
      </w:r>
    </w:p>
    <w:p w14:paraId="2AECB2A2" w14:textId="17366FF4" w:rsidR="0038145A" w:rsidRDefault="00563F71">
      <w:pPr>
        <w:shd w:val="clear" w:color="auto" w:fill="FFFFFF"/>
        <w:spacing w:after="0"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lang w:eastAsia="it-IT"/>
        </w:rPr>
        <w:drawing>
          <wp:anchor distT="0" distB="0" distL="114300" distR="114300" simplePos="0" relativeHeight="251654656" behindDoc="0" locked="0" layoutInCell="1" allowOverlap="1" wp14:anchorId="3BFD381F" wp14:editId="1BF40B63">
            <wp:simplePos x="0" y="0"/>
            <wp:positionH relativeFrom="column">
              <wp:posOffset>4660802</wp:posOffset>
            </wp:positionH>
            <wp:positionV relativeFrom="paragraph">
              <wp:posOffset>115912</wp:posOffset>
            </wp:positionV>
            <wp:extent cx="1377315" cy="518160"/>
            <wp:effectExtent l="0" t="0" r="0" b="0"/>
            <wp:wrapNone/>
            <wp:docPr id="1" name="Immagine 0" descr="firma_olg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olga_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DBA5B" w14:textId="77777777" w:rsidR="0038145A" w:rsidRDefault="0038145A">
      <w:pPr>
        <w:shd w:val="clear" w:color="auto" w:fill="FFFFFF"/>
        <w:spacing w:after="0"/>
        <w:ind w:left="100" w:right="100"/>
        <w:jc w:val="center"/>
        <w:rPr>
          <w:rFonts w:ascii="Cambria" w:eastAsia="Cambria" w:hAnsi="Cambria" w:cs="Cambria"/>
        </w:rPr>
      </w:pPr>
    </w:p>
    <w:tbl>
      <w:tblPr>
        <w:tblStyle w:val="a"/>
        <w:tblW w:w="9538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8"/>
      </w:tblGrid>
      <w:tr w:rsidR="0038145A" w14:paraId="4FAECB59" w14:textId="77777777">
        <w:tc>
          <w:tcPr>
            <w:tcW w:w="9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162B" w14:textId="77777777" w:rsidR="0038145A" w:rsidRPr="00164B7B" w:rsidRDefault="00483BAD">
            <w:pPr>
              <w:shd w:val="clear" w:color="auto" w:fill="FFFFFF"/>
              <w:spacing w:after="0"/>
              <w:ind w:left="100" w:right="10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164B7B">
              <w:rPr>
                <w:rFonts w:ascii="Cambria" w:eastAsia="Cambria" w:hAnsi="Cambria" w:cs="Cambria"/>
                <w:b/>
                <w:bCs/>
              </w:rPr>
              <w:lastRenderedPageBreak/>
              <w:t>IL RUP</w:t>
            </w:r>
          </w:p>
          <w:p w14:paraId="77E632AE" w14:textId="65A3AE49" w:rsidR="0038145A" w:rsidRPr="00367862" w:rsidRDefault="00483BAD">
            <w:pPr>
              <w:shd w:val="clear" w:color="auto" w:fill="FFFFFF"/>
              <w:spacing w:after="0"/>
              <w:ind w:left="100" w:righ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La documentazione amministrativa presentata dalla LINKS MANAGEMENT AND TECHNOLOGY S.p.A., con sede in Lecce alla Via Rocco Scotellaro n. 55 – P.IVA 03351210756 (prot. n. 7234-E-2021-05-03 e prot.n. 7736-E-2021-05-04), appare completa, integra, consistente, così come constatato attraverso la procedura telematica. L’offerta economica presentata </w:t>
            </w:r>
            <w:r w:rsidR="00367862">
              <w:rPr>
                <w:rFonts w:ascii="Cambria" w:eastAsia="Cambria" w:hAnsi="Cambria" w:cs="Cambria"/>
              </w:rPr>
              <w:t>dalla società è pari a €</w:t>
            </w:r>
            <w:r>
              <w:rPr>
                <w:rFonts w:ascii="Cambria" w:eastAsia="Cambria" w:hAnsi="Cambria" w:cs="Cambria"/>
              </w:rPr>
              <w:t>57.294,27 oltr</w:t>
            </w:r>
            <w:r w:rsidR="00367862">
              <w:rPr>
                <w:rFonts w:ascii="Cambria" w:eastAsia="Cambria" w:hAnsi="Cambria" w:cs="Cambria"/>
              </w:rPr>
              <w:t xml:space="preserve">e IVA, con un ribasso del 0,01%, finalizzata all’acquisizione di </w:t>
            </w:r>
            <w:r w:rsidR="00367862">
              <w:rPr>
                <w:rFonts w:ascii="Cambria" w:eastAsia="Cambria" w:hAnsi="Cambria" w:cs="Cambria"/>
                <w:b/>
              </w:rPr>
              <w:t xml:space="preserve">servizi di gestione e trasferimento contenuti e servizi </w:t>
            </w:r>
            <w:r w:rsidR="00367862">
              <w:rPr>
                <w:rFonts w:ascii="Cambria" w:eastAsia="Cambria" w:hAnsi="Cambria" w:cs="Cambria"/>
                <w:b/>
                <w:i/>
              </w:rPr>
              <w:t xml:space="preserve">on line, </w:t>
            </w:r>
            <w:r w:rsidR="00367862">
              <w:rPr>
                <w:rFonts w:ascii="Cambria" w:eastAsia="Cambria" w:hAnsi="Cambria" w:cs="Cambria"/>
              </w:rPr>
              <w:t>ai sensi dell’art. 36, comma 2, lett. a) del D.lgs. n. 50/2016.</w:t>
            </w:r>
          </w:p>
          <w:p w14:paraId="55332CDA" w14:textId="713DA9B0" w:rsidR="0038145A" w:rsidRDefault="00483BAD">
            <w:pPr>
              <w:shd w:val="clear" w:color="auto" w:fill="FFFFFF"/>
              <w:spacing w:after="0"/>
              <w:ind w:left="100" w:righ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Sussiste la necessità di completare i controlli obbligatori, di trasmettere alla società la comunicazione di proposta di </w:t>
            </w:r>
            <w:r w:rsidR="00264CA0">
              <w:rPr>
                <w:rFonts w:ascii="Cambria" w:eastAsia="Cambria" w:hAnsi="Cambria" w:cs="Cambria"/>
              </w:rPr>
              <w:t>aggiudicazione</w:t>
            </w:r>
            <w:r>
              <w:rPr>
                <w:rFonts w:ascii="Cambria" w:eastAsia="Cambria" w:hAnsi="Cambria" w:cs="Cambria"/>
              </w:rPr>
              <w:t xml:space="preserve"> tramite </w:t>
            </w:r>
            <w:proofErr w:type="spellStart"/>
            <w:r w:rsidR="00164B7B">
              <w:rPr>
                <w:rFonts w:ascii="Cambria" w:eastAsia="Cambria" w:hAnsi="Cambria" w:cs="Cambria"/>
              </w:rPr>
              <w:t>pec</w:t>
            </w:r>
            <w:proofErr w:type="spellEnd"/>
            <w:r w:rsidR="00164B7B">
              <w:rPr>
                <w:rFonts w:ascii="Cambria" w:eastAsia="Cambria" w:hAnsi="Cambria" w:cs="Cambria"/>
              </w:rPr>
              <w:t>, e</w:t>
            </w:r>
            <w:r>
              <w:rPr>
                <w:rFonts w:ascii="Cambria" w:eastAsia="Cambria" w:hAnsi="Cambria" w:cs="Cambria"/>
              </w:rPr>
              <w:t xml:space="preserve"> si sottolinea l’importanza dell’adempimento degli obblighi di pubblicazione degli atti istruttori.</w:t>
            </w:r>
          </w:p>
          <w:p w14:paraId="274C99EA" w14:textId="77777777" w:rsidR="0038145A" w:rsidRDefault="00264CA0">
            <w:pPr>
              <w:shd w:val="clear" w:color="auto" w:fill="FFFFFF"/>
              <w:spacing w:after="0"/>
              <w:ind w:left="100" w:righ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Dato atto del</w:t>
            </w:r>
            <w:r w:rsidR="00483BAD">
              <w:rPr>
                <w:rFonts w:ascii="Cambria" w:eastAsia="Cambria" w:hAnsi="Cambria" w:cs="Cambria"/>
              </w:rPr>
              <w:t>la proposta di aggiudicazione</w:t>
            </w:r>
            <w:r>
              <w:rPr>
                <w:rFonts w:ascii="Cambria" w:eastAsia="Cambria" w:hAnsi="Cambria" w:cs="Cambria"/>
              </w:rPr>
              <w:t>,</w:t>
            </w:r>
            <w:r w:rsidR="00483BAD">
              <w:rPr>
                <w:rFonts w:ascii="Cambria" w:eastAsia="Cambria" w:hAnsi="Cambria" w:cs="Cambria"/>
              </w:rPr>
              <w:t xml:space="preserve"> si trasmettono gli atti al Commissario Straordinario di Pugliapromozione per l’adozione del provvedimento di aggiudicazione, richiedendo la pubblicazione tempestiva sul sito dell’Agenzia.</w:t>
            </w:r>
          </w:p>
          <w:p w14:paraId="40B95D01" w14:textId="5738E369" w:rsidR="0038145A" w:rsidRDefault="00483BAD">
            <w:pPr>
              <w:shd w:val="clear" w:color="auto" w:fill="FFFFFF"/>
              <w:spacing w:after="0"/>
              <w:ind w:left="160" w:right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Bari, 07.05.2021</w:t>
            </w:r>
          </w:p>
          <w:p w14:paraId="2231D5A4" w14:textId="77777777" w:rsidR="0038145A" w:rsidRDefault="00483BAD" w:rsidP="00F22B72">
            <w:pPr>
              <w:shd w:val="clear" w:color="auto" w:fill="FFFFFF"/>
              <w:spacing w:after="0"/>
              <w:ind w:right="559"/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Il Responsabile unico del procedimento</w:t>
            </w:r>
          </w:p>
          <w:p w14:paraId="6CDDCC18" w14:textId="7008CECF" w:rsidR="0038145A" w:rsidRDefault="00483BAD">
            <w:pPr>
              <w:shd w:val="clear" w:color="auto" w:fill="FFFFFF"/>
              <w:spacing w:after="0"/>
              <w:ind w:left="2860" w:right="13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</w:t>
            </w:r>
            <w:r>
              <w:rPr>
                <w:rFonts w:ascii="Cambria" w:eastAsia="Cambria" w:hAnsi="Cambria" w:cs="Cambria"/>
                <w:b/>
              </w:rPr>
              <w:tab/>
            </w:r>
            <w:r>
              <w:rPr>
                <w:rFonts w:ascii="Cambria" w:eastAsia="Cambria" w:hAnsi="Cambria" w:cs="Cambria"/>
                <w:b/>
              </w:rPr>
              <w:tab/>
            </w:r>
            <w:r>
              <w:rPr>
                <w:rFonts w:ascii="Cambria" w:eastAsia="Cambria" w:hAnsi="Cambria" w:cs="Cambria"/>
                <w:b/>
              </w:rPr>
              <w:tab/>
            </w:r>
            <w:r>
              <w:rPr>
                <w:rFonts w:ascii="Cambria" w:eastAsia="Cambria" w:hAnsi="Cambria" w:cs="Cambria"/>
                <w:b/>
              </w:rPr>
              <w:tab/>
            </w:r>
            <w:r>
              <w:rPr>
                <w:rFonts w:ascii="Cambria" w:eastAsia="Cambria" w:hAnsi="Cambria" w:cs="Cambria"/>
                <w:b/>
              </w:rPr>
              <w:tab/>
            </w:r>
            <w:proofErr w:type="gramStart"/>
            <w:r w:rsidR="00295A0A">
              <w:rPr>
                <w:rFonts w:ascii="Cambria" w:eastAsia="Cambria" w:hAnsi="Cambria" w:cs="Cambria"/>
                <w:b/>
              </w:rPr>
              <w:t>Avv.</w:t>
            </w:r>
            <w:r>
              <w:rPr>
                <w:rFonts w:ascii="Cambria" w:eastAsia="Cambria" w:hAnsi="Cambria" w:cs="Cambria"/>
                <w:b/>
              </w:rPr>
              <w:t>.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Miriam Giorgio</w:t>
            </w:r>
          </w:p>
          <w:p w14:paraId="13EB948E" w14:textId="77777777" w:rsidR="0038145A" w:rsidRDefault="00381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/>
              <w:jc w:val="left"/>
              <w:rPr>
                <w:rFonts w:ascii="Cambria" w:eastAsia="Cambria" w:hAnsi="Cambria" w:cs="Cambria"/>
              </w:rPr>
            </w:pPr>
          </w:p>
        </w:tc>
      </w:tr>
    </w:tbl>
    <w:p w14:paraId="7FBC0545" w14:textId="1CF2BC89" w:rsidR="0038145A" w:rsidRDefault="00C643CD">
      <w:pPr>
        <w:shd w:val="clear" w:color="auto" w:fill="FFFFFF"/>
        <w:spacing w:after="0"/>
        <w:ind w:left="100" w:right="1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30FA2118" wp14:editId="5C9FEDA4">
            <wp:simplePos x="0" y="0"/>
            <wp:positionH relativeFrom="column">
              <wp:posOffset>3248025</wp:posOffset>
            </wp:positionH>
            <wp:positionV relativeFrom="paragraph">
              <wp:posOffset>-539750</wp:posOffset>
            </wp:positionV>
            <wp:extent cx="2201218" cy="828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218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33681" w14:textId="77777777" w:rsidR="0038145A" w:rsidRDefault="00381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</w:rPr>
      </w:pPr>
    </w:p>
    <w:p w14:paraId="40EED83E" w14:textId="77777777" w:rsidR="0038145A" w:rsidRDefault="00381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  <w:color w:val="000000"/>
        </w:rPr>
      </w:pPr>
    </w:p>
    <w:p w14:paraId="25EA9339" w14:textId="77777777" w:rsidR="0038145A" w:rsidRDefault="00381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  <w:color w:val="000000"/>
        </w:rPr>
      </w:pPr>
    </w:p>
    <w:p w14:paraId="331EBD3C" w14:textId="77777777" w:rsidR="0038145A" w:rsidRDefault="00483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14:paraId="3D4E843C" w14:textId="77777777" w:rsidR="0038145A" w:rsidRDefault="00381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Cambria" w:eastAsia="Cambria" w:hAnsi="Cambria" w:cs="Cambria"/>
          <w:color w:val="000000"/>
        </w:rPr>
      </w:pPr>
    </w:p>
    <w:sectPr w:rsidR="0038145A" w:rsidSect="0038145A">
      <w:headerReference w:type="default" r:id="rId10"/>
      <w:pgSz w:w="11906" w:h="16838"/>
      <w:pgMar w:top="390" w:right="1134" w:bottom="1134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2507" w14:textId="77777777" w:rsidR="0067744B" w:rsidRDefault="0067744B" w:rsidP="0038145A">
      <w:pPr>
        <w:spacing w:before="0" w:after="0" w:line="240" w:lineRule="auto"/>
      </w:pPr>
      <w:r>
        <w:separator/>
      </w:r>
    </w:p>
  </w:endnote>
  <w:endnote w:type="continuationSeparator" w:id="0">
    <w:p w14:paraId="4A8E9255" w14:textId="77777777" w:rsidR="0067744B" w:rsidRDefault="0067744B" w:rsidP="003814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y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97A2" w14:textId="77777777" w:rsidR="0067744B" w:rsidRDefault="0067744B" w:rsidP="0038145A">
      <w:pPr>
        <w:spacing w:before="0" w:after="0" w:line="240" w:lineRule="auto"/>
      </w:pPr>
      <w:r>
        <w:separator/>
      </w:r>
    </w:p>
  </w:footnote>
  <w:footnote w:type="continuationSeparator" w:id="0">
    <w:p w14:paraId="1E3489F7" w14:textId="77777777" w:rsidR="0067744B" w:rsidRDefault="0067744B" w:rsidP="0038145A">
      <w:pPr>
        <w:spacing w:before="0" w:after="0" w:line="240" w:lineRule="auto"/>
      </w:pPr>
      <w:r>
        <w:continuationSeparator/>
      </w:r>
    </w:p>
  </w:footnote>
  <w:footnote w:id="1">
    <w:p w14:paraId="780ED1A0" w14:textId="77777777" w:rsidR="0038145A" w:rsidRDefault="00483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16"/>
          <w:szCs w:val="16"/>
        </w:rPr>
        <w:t xml:space="preserve">  Linee guida n. 3, di attuazione del D.Lgs. 18 aprile 2016, n. 50, recanti </w:t>
      </w:r>
      <w:r>
        <w:rPr>
          <w:rFonts w:ascii="Garamond" w:eastAsia="Garamond" w:hAnsi="Garamond" w:cs="Garamond"/>
          <w:b/>
          <w:color w:val="000000"/>
          <w:sz w:val="16"/>
          <w:szCs w:val="16"/>
        </w:rPr>
        <w:t>«</w:t>
      </w:r>
      <w:r>
        <w:rPr>
          <w:rFonts w:ascii="Garamond" w:eastAsia="Garamond" w:hAnsi="Garamond" w:cs="Garamond"/>
          <w:color w:val="000000"/>
          <w:sz w:val="16"/>
          <w:szCs w:val="16"/>
        </w:rPr>
        <w:t>Nomina, ruolo e compiti del responsabile unico del procedimento per l’affidamento di appalti e concessioni».  Approvate dal Consiglio dell’Autorità con deliberazione n. 1096 del 26 ottobre 2016. Aggiornate al d.lgs. 56 del 19/4/2017 con deliberazione del Consiglio n. 1007 dell’11 ottobre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324" w14:textId="7FF32A9A" w:rsidR="0038145A" w:rsidRDefault="008D5D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sdt>
      <w:sdtPr>
        <w:rPr>
          <w:color w:val="000000"/>
        </w:rPr>
        <w:id w:val="1567377717"/>
        <w:docPartObj>
          <w:docPartGallery w:val="Page Numbers (Margins)"/>
          <w:docPartUnique/>
        </w:docPartObj>
      </w:sdtPr>
      <w:sdtContent>
        <w:r w:rsidRPr="008D5D9B">
          <w:rPr>
            <w:color w:val="000000"/>
          </w:rPr>
          <w:pict w14:anchorId="430E8303">
            <v:rect id="_x0000_s2051" style="position:absolute;left:0;text-align:left;margin-left:21.5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14:paraId="1EC4E821" w14:textId="77777777" w:rsidR="008D5D9B" w:rsidRDefault="008D5D9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83BAD">
      <w:rPr>
        <w:noProof/>
        <w:color w:val="000000"/>
        <w:lang w:eastAsia="it-IT"/>
      </w:rPr>
      <w:drawing>
        <wp:inline distT="0" distB="0" distL="0" distR="0" wp14:anchorId="54B14A5A" wp14:editId="307E4AF8">
          <wp:extent cx="5784850" cy="13843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9975" b="36187"/>
                  <a:stretch>
                    <a:fillRect/>
                  </a:stretch>
                </pic:blipFill>
                <pic:spPr>
                  <a:xfrm>
                    <a:off x="0" y="0"/>
                    <a:ext cx="578485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B78DA5" w14:textId="77777777" w:rsidR="0038145A" w:rsidRDefault="00483BAD">
    <w:pPr>
      <w:spacing w:after="0" w:line="240" w:lineRule="auto"/>
      <w:ind w:firstLine="142"/>
      <w:jc w:val="center"/>
      <w:rPr>
        <w:b/>
        <w:i/>
        <w:sz w:val="20"/>
        <w:szCs w:val="20"/>
      </w:rPr>
    </w:pPr>
    <w:r>
      <w:rPr>
        <w:b/>
        <w:sz w:val="20"/>
        <w:szCs w:val="20"/>
      </w:rPr>
      <w:t>Programma operativo Regionale FESR-FSE 2014 – 2020 “</w:t>
    </w:r>
    <w:r>
      <w:rPr>
        <w:b/>
        <w:i/>
        <w:sz w:val="20"/>
        <w:szCs w:val="20"/>
      </w:rPr>
      <w:t>Attrattori culturali, naturali e turismo</w:t>
    </w:r>
    <w:r>
      <w:rPr>
        <w:b/>
        <w:sz w:val="20"/>
        <w:szCs w:val="20"/>
      </w:rPr>
      <w:t xml:space="preserve">” Asse VI – </w:t>
    </w:r>
    <w:r>
      <w:rPr>
        <w:b/>
        <w:i/>
        <w:sz w:val="20"/>
        <w:szCs w:val="20"/>
      </w:rPr>
      <w:t xml:space="preserve">Tutela dell’ambiente e promozione delle risorse naturali e culturali </w:t>
    </w:r>
    <w:r>
      <w:rPr>
        <w:b/>
        <w:sz w:val="20"/>
        <w:szCs w:val="20"/>
      </w:rPr>
      <w:t xml:space="preserve">– Azione 6.8 </w:t>
    </w:r>
    <w:r>
      <w:rPr>
        <w:b/>
        <w:i/>
        <w:sz w:val="20"/>
        <w:szCs w:val="20"/>
      </w:rPr>
      <w:t xml:space="preserve">Interventi per il riposizionamento competitivo delle destinazioni turistiche. </w:t>
    </w:r>
  </w:p>
  <w:p w14:paraId="78C1A3F1" w14:textId="66573D42" w:rsidR="0038145A" w:rsidRDefault="00483BAD">
    <w:pPr>
      <w:spacing w:after="0" w:line="240" w:lineRule="auto"/>
      <w:ind w:firstLine="142"/>
      <w:jc w:val="center"/>
      <w:rPr>
        <w:rFonts w:ascii="Cambria" w:eastAsia="Cambria" w:hAnsi="Cambria" w:cs="Cambria"/>
        <w:b/>
        <w:sz w:val="20"/>
        <w:szCs w:val="20"/>
      </w:rPr>
    </w:pPr>
    <w:r>
      <w:rPr>
        <w:b/>
        <w:sz w:val="20"/>
        <w:szCs w:val="20"/>
      </w:rPr>
      <w:t xml:space="preserve">CUP </w:t>
    </w:r>
    <w:r>
      <w:rPr>
        <w:rFonts w:ascii="Cambria" w:eastAsia="Cambria" w:hAnsi="Cambria" w:cs="Cambria"/>
        <w:b/>
        <w:sz w:val="20"/>
        <w:szCs w:val="20"/>
      </w:rPr>
      <w:t>B39D20002240009</w:t>
    </w:r>
  </w:p>
  <w:p w14:paraId="3BD5E9AA" w14:textId="77777777" w:rsidR="006A0C19" w:rsidRDefault="006A0C19">
    <w:pPr>
      <w:spacing w:after="0" w:line="240" w:lineRule="auto"/>
      <w:ind w:firstLine="142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3892"/>
    <w:multiLevelType w:val="multilevel"/>
    <w:tmpl w:val="1110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6C3A"/>
    <w:multiLevelType w:val="multilevel"/>
    <w:tmpl w:val="4C5AA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C924B9"/>
    <w:multiLevelType w:val="multilevel"/>
    <w:tmpl w:val="10A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45A"/>
    <w:rsid w:val="000864FE"/>
    <w:rsid w:val="00164B7B"/>
    <w:rsid w:val="00166468"/>
    <w:rsid w:val="00264CA0"/>
    <w:rsid w:val="00295A0A"/>
    <w:rsid w:val="002D2718"/>
    <w:rsid w:val="00367862"/>
    <w:rsid w:val="0038145A"/>
    <w:rsid w:val="00483BAD"/>
    <w:rsid w:val="00563F71"/>
    <w:rsid w:val="0067744B"/>
    <w:rsid w:val="006A0C19"/>
    <w:rsid w:val="007B5990"/>
    <w:rsid w:val="00812C8C"/>
    <w:rsid w:val="008D5D9B"/>
    <w:rsid w:val="008E4972"/>
    <w:rsid w:val="00900350"/>
    <w:rsid w:val="00B855D4"/>
    <w:rsid w:val="00BC2F29"/>
    <w:rsid w:val="00C643CD"/>
    <w:rsid w:val="00CE3EE5"/>
    <w:rsid w:val="00D00377"/>
    <w:rsid w:val="00D505D9"/>
    <w:rsid w:val="00E04C44"/>
    <w:rsid w:val="00F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A6A4D"/>
  <w15:docId w15:val="{85C51198-55F6-4A77-90B0-A6DA8197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60" w:after="200" w:line="276" w:lineRule="auto"/>
        <w:ind w:left="142"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E5E"/>
    <w:rPr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3B63BB"/>
    <w:pPr>
      <w:widowControl w:val="0"/>
      <w:tabs>
        <w:tab w:val="num" w:pos="720"/>
      </w:tabs>
      <w:spacing w:before="240" w:after="120" w:line="240" w:lineRule="auto"/>
      <w:ind w:left="720" w:right="-1" w:hanging="720"/>
      <w:outlineLvl w:val="0"/>
    </w:pPr>
    <w:rPr>
      <w:rFonts w:asciiTheme="minorHAnsi" w:eastAsia="Times New Roman" w:hAnsiTheme="minorHAnsi" w:cstheme="minorHAnsi"/>
      <w:b/>
      <w:color w:val="333333"/>
      <w:sz w:val="32"/>
      <w:szCs w:val="36"/>
      <w:lang w:eastAsia="it-IT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3B63BB"/>
    <w:pPr>
      <w:numPr>
        <w:ilvl w:val="1"/>
      </w:numPr>
      <w:tabs>
        <w:tab w:val="num" w:pos="720"/>
        <w:tab w:val="left" w:pos="851"/>
      </w:tabs>
      <w:spacing w:after="80"/>
      <w:ind w:left="720" w:hanging="720"/>
      <w:jc w:val="left"/>
      <w:outlineLvl w:val="1"/>
    </w:pPr>
    <w:rPr>
      <w:rFonts w:ascii="Noyh" w:hAnsi="Noyh"/>
      <w:noProof/>
      <w:szCs w:val="32"/>
    </w:rPr>
  </w:style>
  <w:style w:type="paragraph" w:styleId="Titolo3">
    <w:name w:val="heading 3"/>
    <w:basedOn w:val="Normale"/>
    <w:next w:val="Normale"/>
    <w:link w:val="Titolo3Carattere"/>
    <w:autoRedefine/>
    <w:qFormat/>
    <w:rsid w:val="003B63BB"/>
    <w:pPr>
      <w:widowControl w:val="0"/>
      <w:tabs>
        <w:tab w:val="num" w:pos="2160"/>
      </w:tabs>
      <w:spacing w:before="240" w:after="120" w:line="240" w:lineRule="auto"/>
      <w:ind w:left="2160" w:right="0" w:hanging="720"/>
      <w:outlineLvl w:val="2"/>
    </w:pPr>
    <w:rPr>
      <w:rFonts w:ascii="Noyh" w:eastAsia="Times New Roman" w:hAnsi="Noyh" w:cs="Tahoma"/>
      <w:i/>
      <w:caps/>
      <w:noProof/>
      <w:color w:val="333333"/>
      <w:sz w:val="28"/>
      <w:szCs w:val="24"/>
      <w:u w:val="single"/>
      <w:lang w:eastAsia="it-IT"/>
    </w:rPr>
  </w:style>
  <w:style w:type="paragraph" w:styleId="Titolo4">
    <w:name w:val="heading 4"/>
    <w:basedOn w:val="Normale1"/>
    <w:next w:val="Normale1"/>
    <w:rsid w:val="003814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Titolo2"/>
    <w:next w:val="Normale"/>
    <w:link w:val="Titolo5Carattere"/>
    <w:autoRedefine/>
    <w:rsid w:val="003B63BB"/>
    <w:pPr>
      <w:keepNext/>
      <w:numPr>
        <w:ilvl w:val="4"/>
      </w:numPr>
      <w:tabs>
        <w:tab w:val="num" w:pos="720"/>
      </w:tabs>
      <w:ind w:left="720" w:hanging="720"/>
      <w:outlineLvl w:val="4"/>
    </w:pPr>
    <w:rPr>
      <w:color w:val="800000"/>
    </w:rPr>
  </w:style>
  <w:style w:type="paragraph" w:styleId="Titolo6">
    <w:name w:val="heading 6"/>
    <w:basedOn w:val="Normale1"/>
    <w:next w:val="Normale1"/>
    <w:rsid w:val="0038145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rsid w:val="003B63BB"/>
    <w:pPr>
      <w:keepNext/>
      <w:widowControl w:val="0"/>
      <w:tabs>
        <w:tab w:val="num" w:pos="5040"/>
      </w:tabs>
      <w:spacing w:before="120" w:after="60" w:line="240" w:lineRule="auto"/>
      <w:ind w:left="5040" w:right="0" w:hanging="720"/>
      <w:outlineLvl w:val="6"/>
    </w:pPr>
    <w:rPr>
      <w:rFonts w:eastAsia="Times New Roman" w:cs="Tahoma"/>
      <w:b/>
      <w:sz w:val="24"/>
      <w:szCs w:val="24"/>
      <w:u w:val="single"/>
      <w:lang w:eastAsia="it-IT"/>
    </w:rPr>
  </w:style>
  <w:style w:type="paragraph" w:styleId="Titolo8">
    <w:name w:val="heading 8"/>
    <w:basedOn w:val="Titolo7"/>
    <w:next w:val="Normale"/>
    <w:link w:val="Titolo8Carattere"/>
    <w:autoRedefine/>
    <w:rsid w:val="003B63BB"/>
    <w:pPr>
      <w:keepNext w:val="0"/>
      <w:numPr>
        <w:ilvl w:val="7"/>
      </w:numPr>
      <w:tabs>
        <w:tab w:val="num" w:pos="5040"/>
      </w:tabs>
      <w:spacing w:before="60"/>
      <w:ind w:left="5040" w:hanging="720"/>
      <w:jc w:val="center"/>
      <w:outlineLvl w:val="7"/>
    </w:pPr>
    <w:rPr>
      <w:sz w:val="22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45A"/>
  </w:style>
  <w:style w:type="table" w:customStyle="1" w:styleId="TableNormal">
    <w:name w:val="Table Normal"/>
    <w:rsid w:val="00381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145A"/>
    <w:pPr>
      <w:keepNext/>
      <w:keepLines/>
      <w:spacing w:before="480" w:after="120"/>
    </w:pPr>
    <w:rPr>
      <w:b/>
      <w:sz w:val="72"/>
      <w:szCs w:val="72"/>
    </w:rPr>
  </w:style>
  <w:style w:type="paragraph" w:styleId="Testonormale">
    <w:name w:val="Plain Text"/>
    <w:basedOn w:val="Normale"/>
    <w:link w:val="TestonormaleCarattere"/>
    <w:uiPriority w:val="99"/>
    <w:unhideWhenUsed/>
    <w:rsid w:val="0098615C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rsid w:val="0098615C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54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A4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4A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A44"/>
    <w:rPr>
      <w:sz w:val="22"/>
      <w:szCs w:val="22"/>
      <w:lang w:eastAsia="en-US"/>
    </w:rPr>
  </w:style>
  <w:style w:type="paragraph" w:customStyle="1" w:styleId="Default">
    <w:name w:val="Default"/>
    <w:rsid w:val="00554A44"/>
    <w:pPr>
      <w:autoSpaceDE w:val="0"/>
      <w:autoSpaceDN w:val="0"/>
      <w:adjustRightInd w:val="0"/>
    </w:pPr>
    <w:rPr>
      <w:rFonts w:ascii="Cambria" w:eastAsia="Cambria" w:hAnsi="Cambria" w:cs="Cambria"/>
      <w:color w:val="000000"/>
      <w:sz w:val="24"/>
      <w:szCs w:val="24"/>
    </w:rPr>
  </w:style>
  <w:style w:type="character" w:styleId="Collegamentoipertestuale">
    <w:name w:val="Hyperlink"/>
    <w:rsid w:val="00C922CD"/>
    <w:rPr>
      <w:rFonts w:ascii="Verdana" w:hAnsi="Verdana"/>
      <w:b/>
      <w:color w:val="0000FF"/>
      <w:u w:val="single"/>
      <w:lang w:val="en-US" w:eastAsia="en-US" w:bidi="ar-SA"/>
    </w:rPr>
  </w:style>
  <w:style w:type="paragraph" w:styleId="Paragrafoelenco">
    <w:name w:val="List Paragraph"/>
    <w:basedOn w:val="Normale"/>
    <w:uiPriority w:val="99"/>
    <w:qFormat/>
    <w:rsid w:val="00C922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2C5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E60414"/>
    <w:pPr>
      <w:widowControl w:val="0"/>
      <w:autoSpaceDE w:val="0"/>
      <w:autoSpaceDN w:val="0"/>
      <w:spacing w:after="0" w:line="240" w:lineRule="auto"/>
      <w:ind w:left="234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0414"/>
    <w:rPr>
      <w:rFonts w:ascii="Garamond" w:eastAsia="Garamond" w:hAnsi="Garamond" w:cs="Garamond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343282"/>
    <w:pPr>
      <w:spacing w:after="0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B63BB"/>
    <w:rPr>
      <w:rFonts w:asciiTheme="minorHAnsi" w:eastAsia="Times New Roman" w:hAnsiTheme="minorHAnsi" w:cstheme="minorHAnsi"/>
      <w:b/>
      <w:color w:val="333333"/>
      <w:sz w:val="32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3BB"/>
    <w:rPr>
      <w:rFonts w:ascii="Noyh" w:eastAsia="Times New Roman" w:hAnsi="Noyh" w:cstheme="minorHAnsi"/>
      <w:b/>
      <w:noProof/>
      <w:color w:val="333333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3B63BB"/>
    <w:rPr>
      <w:rFonts w:ascii="Noyh" w:eastAsia="Times New Roman" w:hAnsi="Noyh" w:cs="Tahoma"/>
      <w:i/>
      <w:caps/>
      <w:noProof/>
      <w:color w:val="333333"/>
      <w:sz w:val="28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3B63BB"/>
    <w:rPr>
      <w:rFonts w:ascii="Noyh" w:eastAsia="Times New Roman" w:hAnsi="Noyh" w:cstheme="minorHAnsi"/>
      <w:b/>
      <w:noProof/>
      <w:color w:val="800000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rsid w:val="003B63BB"/>
    <w:rPr>
      <w:rFonts w:eastAsia="Times New Roman" w:cs="Tahoma"/>
      <w:b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3B63BB"/>
    <w:rPr>
      <w:rFonts w:eastAsia="Times New Roman" w:cs="Tahoma"/>
      <w:b/>
      <w:sz w:val="22"/>
      <w:szCs w:val="24"/>
    </w:rPr>
  </w:style>
  <w:style w:type="paragraph" w:customStyle="1" w:styleId="Fabioelenco1">
    <w:name w:val="Fabio elenco1"/>
    <w:basedOn w:val="Normale"/>
    <w:link w:val="Fabioelenco1Carattere"/>
    <w:locked/>
    <w:rsid w:val="003B63BB"/>
    <w:pPr>
      <w:widowControl w:val="0"/>
      <w:spacing w:before="40" w:after="0" w:line="240" w:lineRule="auto"/>
      <w:ind w:left="0" w:right="0"/>
    </w:pPr>
    <w:rPr>
      <w:rFonts w:eastAsia="Times New Roman" w:cs="Tahoma"/>
      <w:sz w:val="24"/>
      <w:szCs w:val="24"/>
      <w:lang w:eastAsia="it-IT"/>
    </w:rPr>
  </w:style>
  <w:style w:type="character" w:customStyle="1" w:styleId="Fabioelenco1Carattere">
    <w:name w:val="Fabio elenco1 Carattere"/>
    <w:basedOn w:val="Carpredefinitoparagrafo"/>
    <w:link w:val="Fabioelenco1"/>
    <w:rsid w:val="003B63BB"/>
    <w:rPr>
      <w:rFonts w:eastAsia="Times New Roman" w:cs="Tahoma"/>
      <w:sz w:val="24"/>
      <w:szCs w:val="24"/>
    </w:rPr>
  </w:style>
  <w:style w:type="paragraph" w:customStyle="1" w:styleId="m-4376466581243619219msolistparagraph">
    <w:name w:val="m_-4376466581243619219msolistparagraph"/>
    <w:basedOn w:val="Normale"/>
    <w:rsid w:val="00775E1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0">
    <w:name w:val="Normale1"/>
    <w:rsid w:val="000C79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065E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065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65E"/>
    <w:rPr>
      <w:vertAlign w:val="superscript"/>
    </w:rPr>
  </w:style>
  <w:style w:type="paragraph" w:styleId="Sottotitolo">
    <w:name w:val="Subtitle"/>
    <w:basedOn w:val="Normale1"/>
    <w:next w:val="Normale1"/>
    <w:rsid w:val="003814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4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/DdmxQtQ3Pr6wtowQoD++bbBw==">AMUW2mWRWrllC55PR0OyoJsinPWnDt7QDES+aeXZA+ohCEeJBp+Lm/wKWU02Cw33XmNogbIotI4BOqjTLhfD/3FMOphHk/u99oQk+1UxCn7j3CUhmZuxNpI=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Viviana Volpicella</cp:lastModifiedBy>
  <cp:revision>20</cp:revision>
  <cp:lastPrinted>2021-05-11T11:29:00Z</cp:lastPrinted>
  <dcterms:created xsi:type="dcterms:W3CDTF">2021-05-03T14:24:00Z</dcterms:created>
  <dcterms:modified xsi:type="dcterms:W3CDTF">2021-05-11T11:30:00Z</dcterms:modified>
</cp:coreProperties>
</file>