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17" w:rsidRDefault="00E25393">
      <w:pPr>
        <w:spacing w:after="120"/>
        <w:ind w:left="6372"/>
        <w:jc w:val="right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 xml:space="preserve">Spett.le </w:t>
      </w:r>
    </w:p>
    <w:p w:rsidR="00CB7C17" w:rsidRDefault="00E25393">
      <w:pPr>
        <w:spacing w:after="120"/>
        <w:ind w:left="637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ARET Pugliapromozione</w:t>
      </w:r>
    </w:p>
    <w:p w:rsidR="00CB7C17" w:rsidRDefault="00E25393">
      <w:pPr>
        <w:spacing w:after="120"/>
        <w:ind w:left="637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REGIONE PUGLIA</w:t>
      </w:r>
    </w:p>
    <w:p w:rsidR="00CB7C17" w:rsidRDefault="00E25393">
      <w:pPr>
        <w:spacing w:after="120"/>
        <w:ind w:left="637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Piazza Aldo Moro 33/a</w:t>
      </w:r>
    </w:p>
    <w:p w:rsidR="00CB7C17" w:rsidRDefault="00E25393">
      <w:pPr>
        <w:jc w:val="right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70121 - Bari</w:t>
      </w:r>
    </w:p>
    <w:p w:rsidR="00CB7C17" w:rsidRDefault="00CB7C17">
      <w:pPr>
        <w:jc w:val="center"/>
        <w:rPr>
          <w:rFonts w:ascii="Calibri" w:eastAsia="Calibri" w:hAnsi="Calibri" w:cs="Calibri"/>
          <w:b/>
          <w:smallCaps/>
        </w:rPr>
      </w:pPr>
    </w:p>
    <w:p w:rsidR="00CB7C17" w:rsidRDefault="00CB7C17">
      <w:pPr>
        <w:jc w:val="center"/>
        <w:rPr>
          <w:rFonts w:ascii="Calibri" w:eastAsia="Calibri" w:hAnsi="Calibri" w:cs="Calibri"/>
          <w:b/>
          <w:smallCaps/>
        </w:rPr>
      </w:pPr>
    </w:p>
    <w:p w:rsidR="00CB7C17" w:rsidRDefault="00E2539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</w:rPr>
        <w:t>AVVISO PUBBLICO PER AVVISO PUBBLICO PER LA ACQUISIZIONE DI SERVIZI DI COMUNICAZIONE IN CO-BRANDING EX ART. 36, COMMA 2, LETT. A), DEL D.LGS. N. 50/2016</w:t>
      </w:r>
    </w:p>
    <w:p w:rsidR="00CB7C17" w:rsidRDefault="00CB7C1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B7C17" w:rsidRDefault="00E2539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RICHIESTA DI PARTECIPAZIONE</w:t>
      </w:r>
    </w:p>
    <w:p w:rsidR="00CB7C17" w:rsidRDefault="00CB7C17">
      <w:pPr>
        <w:jc w:val="center"/>
        <w:rPr>
          <w:rFonts w:ascii="Calibri" w:eastAsia="Calibri" w:hAnsi="Calibri" w:cs="Calibri"/>
          <w:b/>
        </w:rPr>
      </w:pPr>
    </w:p>
    <w:p w:rsidR="00CB7C17" w:rsidRDefault="00E25393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sottoscritto</w:t>
      </w:r>
      <w:r w:rsidR="00F20CDB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___________________________________________ nato/a </w:t>
      </w:r>
      <w:r w:rsidR="00F20CDB">
        <w:rPr>
          <w:rFonts w:ascii="Calibri" w:eastAsia="Calibri" w:hAnsi="Calibri" w:cs="Calibri"/>
        </w:rPr>
        <w:t xml:space="preserve"> </w:t>
      </w:r>
      <w:proofErr w:type="spellStart"/>
      <w:r w:rsidR="00F20CDB">
        <w:rPr>
          <w:rFonts w:ascii="Calibri" w:eastAsia="Calibri" w:hAnsi="Calibri" w:cs="Calibri"/>
        </w:rPr>
        <w:t>a</w:t>
      </w:r>
      <w:proofErr w:type="spellEnd"/>
      <w:r w:rsidR="00F20CDB">
        <w:rPr>
          <w:rFonts w:ascii="Calibri" w:eastAsia="Calibri" w:hAnsi="Calibri" w:cs="Calibri"/>
        </w:rPr>
        <w:t xml:space="preserve">  _____________________</w:t>
      </w:r>
      <w:r>
        <w:rPr>
          <w:rFonts w:ascii="Calibri" w:eastAsia="Calibri" w:hAnsi="Calibri" w:cs="Calibri"/>
        </w:rPr>
        <w:t xml:space="preserve"> il _______________Codice Fiscale __________________________________________________________</w:t>
      </w:r>
    </w:p>
    <w:p w:rsidR="00CB7C17" w:rsidRDefault="00E25393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 d’identità n. _______________________________________________________________________</w:t>
      </w:r>
    </w:p>
    <w:p w:rsidR="00CB7C17" w:rsidRDefault="00E25393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qualità di Rappresentante Legale / Amministratore Unico / Presidente della ditta/Associazione ______________________________________________________________________________________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 legale ______________________________________________________________________________________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 operativa ______________________________________________________________________________________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 telefono ______________________________________________________________________________________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- mail ______________________________________________________________________________________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pec ______________________________________________________________________________________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C.F.ditta/associazione_____________________________________________________________________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Partita Iva ditta/associazione_______________________________________________________________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Referente operativo progetto: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 _________________________________ Cognome_______________________________________ </w:t>
      </w:r>
    </w:p>
    <w:p w:rsidR="00CB7C17" w:rsidRDefault="00E2539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Ruolo ______________________</w:t>
      </w:r>
    </w:p>
    <w:p w:rsidR="00CB7C17" w:rsidRDefault="00CB7C17">
      <w:pPr>
        <w:spacing w:line="480" w:lineRule="auto"/>
        <w:jc w:val="center"/>
        <w:rPr>
          <w:rFonts w:ascii="Calibri" w:eastAsia="Calibri" w:hAnsi="Calibri" w:cs="Calibri"/>
          <w:b/>
        </w:rPr>
      </w:pPr>
    </w:p>
    <w:p w:rsidR="00CB7C17" w:rsidRDefault="00E25393">
      <w:pPr>
        <w:spacing w:line="48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Propone una offerta tecnica ed economica nell’ambito dell’avviso pubblico in oggetto</w:t>
      </w:r>
    </w:p>
    <w:p w:rsidR="00CB7C17" w:rsidRDefault="00E25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delle responsabilità penali che discendono dal rilasciare dichiarazioni mendaci (art. 76 del D.P.R. 28.12.2000, n. 445), nonché delle ulteriori conseguenze civile e amministrative ai sensi del D.P.R. 28.12.2000, n. 445, </w:t>
      </w:r>
    </w:p>
    <w:p w:rsidR="00CB7C17" w:rsidRDefault="00E2539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CB7C17" w:rsidRDefault="00E253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fatti, stati e qualità riportati nei successivi paragrafi corrispondono a verità.</w:t>
      </w:r>
    </w:p>
    <w:p w:rsidR="00CB7C17" w:rsidRDefault="00CB7C17">
      <w:pPr>
        <w:jc w:val="both"/>
        <w:rPr>
          <w:rFonts w:ascii="Calibri" w:eastAsia="Calibri" w:hAnsi="Calibri" w:cs="Calibri"/>
        </w:rPr>
      </w:pPr>
    </w:p>
    <w:p w:rsidR="00CB7C17" w:rsidRDefault="00E25393">
      <w:pPr>
        <w:jc w:val="both"/>
        <w:rPr>
          <w:rFonts w:ascii="Calibri" w:eastAsia="Calibri" w:hAnsi="Calibri" w:cs="Calibri"/>
          <w:i/>
        </w:rPr>
      </w:pPr>
      <w:r w:rsidRPr="00F20CDB">
        <w:rPr>
          <w:rFonts w:ascii="Calibri" w:eastAsia="Calibri" w:hAnsi="Calibri" w:cs="Calibri"/>
          <w:i/>
        </w:rPr>
        <w:t xml:space="preserve">Dichiara, altresì, di </w:t>
      </w:r>
      <w:r w:rsidRPr="00F20CDB">
        <w:rPr>
          <w:rFonts w:ascii="Calibri" w:eastAsia="Calibri" w:hAnsi="Calibri" w:cs="Calibri"/>
          <w:b/>
          <w:i/>
        </w:rPr>
        <w:t xml:space="preserve">aver già presentato richiesta di partecipazione/non di aver già presentato richiesta di partecipazione, di essere affidatario/non essere affidatario di servizi di comunicazione </w:t>
      </w:r>
      <w:r>
        <w:rPr>
          <w:rFonts w:ascii="Calibri" w:eastAsia="Calibri" w:hAnsi="Calibri" w:cs="Calibri"/>
          <w:i/>
        </w:rPr>
        <w:t>per l’annualità precedente/in corso del medesimo avviso pubblico, consapevole che l’Amministrazione si riserva di valutare l’ammissibilità della proposta anche ai fini del rispetto di principio di rotazione.</w:t>
      </w:r>
    </w:p>
    <w:p w:rsidR="00CB7C17" w:rsidRDefault="00CB7C17">
      <w:pPr>
        <w:spacing w:line="480" w:lineRule="auto"/>
        <w:rPr>
          <w:rFonts w:ascii="Calibri" w:eastAsia="Calibri" w:hAnsi="Calibri" w:cs="Calibri"/>
        </w:rPr>
      </w:pPr>
    </w:p>
    <w:p w:rsidR="00CB7C17" w:rsidRDefault="00E25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Dichiara, infine, che per l’organizzazione dell’evento </w:t>
      </w:r>
      <w:r>
        <w:rPr>
          <w:rFonts w:ascii="Calibri" w:eastAsia="Calibri" w:hAnsi="Calibri" w:cs="Calibri"/>
          <w:b/>
        </w:rPr>
        <w:t>ha/non ha ricevuto finanziamenti pubblici</w:t>
      </w:r>
      <w:r>
        <w:rPr>
          <w:rFonts w:ascii="Calibri" w:eastAsia="Calibri" w:hAnsi="Calibri" w:cs="Calibri"/>
        </w:rPr>
        <w:t xml:space="preserve">. </w:t>
      </w:r>
    </w:p>
    <w:p w:rsidR="00CB7C17" w:rsidRDefault="00E25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caso affermativo indicare bando/avviso/progetto di riferimento_________________________</w:t>
      </w:r>
    </w:p>
    <w:p w:rsidR="00CB7C17" w:rsidRDefault="00E25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 erogatore_________________________________</w:t>
      </w:r>
    </w:p>
    <w:p w:rsidR="00CB7C17" w:rsidRDefault="00E25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Importo ricevuto/attribuito €______________________________</w:t>
      </w:r>
    </w:p>
    <w:p w:rsidR="00CB7C17" w:rsidRDefault="00CB7C17">
      <w:pPr>
        <w:spacing w:line="480" w:lineRule="auto"/>
        <w:rPr>
          <w:rFonts w:ascii="Calibri" w:eastAsia="Calibri" w:hAnsi="Calibri" w:cs="Calibri"/>
        </w:rPr>
      </w:pPr>
    </w:p>
    <w:p w:rsidR="00CB7C17" w:rsidRDefault="00E25393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Allegare alla presente istanza:</w:t>
      </w:r>
    </w:p>
    <w:p w:rsidR="00CB7C17" w:rsidRDefault="00E2539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Offerta tecnica;</w:t>
      </w:r>
    </w:p>
    <w:p w:rsidR="00CB7C17" w:rsidRDefault="00E2539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Offerta economica;</w:t>
      </w:r>
    </w:p>
    <w:p w:rsidR="00CB7C17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Biografia o scheda di presentazione del proponente (per verifica requisiti idoneità tecnica);</w:t>
      </w:r>
    </w:p>
    <w:p w:rsidR="00CB7C17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Documento identità e codice fiscale legale rappresentante;</w:t>
      </w:r>
    </w:p>
    <w:p w:rsidR="00CB7C17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Dichiarazione dei flussi finanziari (Tracciabilità);</w:t>
      </w:r>
    </w:p>
    <w:p w:rsidR="00CB7C17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Dichiarazione sostitutiva atto n</w:t>
      </w:r>
      <w:r w:rsidR="00F4333F">
        <w:rPr>
          <w:rFonts w:ascii="Calibri" w:eastAsia="Calibri" w:hAnsi="Calibri" w:cs="Calibri"/>
          <w:color w:val="000000"/>
        </w:rPr>
        <w:t>otorietà, iscrizione INPS/INAIL (solo per enti/associazioni che non possono produrre DURC);</w:t>
      </w:r>
    </w:p>
    <w:p w:rsidR="00CB7C17" w:rsidRPr="00F20CDB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Autodichiarazione dell’organizzatore dell’evento sull’adempimento degli obblighi previsti dal </w:t>
      </w:r>
      <w:proofErr w:type="spellStart"/>
      <w:r>
        <w:rPr>
          <w:rFonts w:ascii="Calibri" w:eastAsia="Calibri" w:hAnsi="Calibri" w:cs="Calibri"/>
          <w:color w:val="000000"/>
        </w:rPr>
        <w:t>D.Lgs.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Pr="00F20CDB">
        <w:rPr>
          <w:rFonts w:ascii="Calibri" w:eastAsia="Calibri" w:hAnsi="Calibri" w:cs="Calibri"/>
          <w:color w:val="000000"/>
        </w:rPr>
        <w:t>n. 81/2008 in materia di sicurezza sui luoghi di lavoro e sulla sicurezza del pubblico spettatore;</w:t>
      </w:r>
    </w:p>
    <w:p w:rsidR="00CB7C17" w:rsidRPr="00F20CDB" w:rsidRDefault="00E25393">
      <w:pPr>
        <w:widowControl w:val="0"/>
        <w:numPr>
          <w:ilvl w:val="0"/>
          <w:numId w:val="1"/>
        </w:numPr>
        <w:ind w:right="14"/>
        <w:jc w:val="both"/>
        <w:rPr>
          <w:rFonts w:ascii="Calibri" w:eastAsia="Calibri" w:hAnsi="Calibri" w:cs="Calibri"/>
          <w:color w:val="000000"/>
        </w:rPr>
      </w:pPr>
      <w:r w:rsidRPr="00F20CDB">
        <w:rPr>
          <w:rFonts w:ascii="Calibri" w:eastAsia="Calibri" w:hAnsi="Calibri" w:cs="Calibri"/>
          <w:color w:val="000000"/>
        </w:rPr>
        <w:t>Iscrizione Camera Commercio/Visura/Statuto associativo;</w:t>
      </w:r>
    </w:p>
    <w:p w:rsidR="00CB7C17" w:rsidRPr="00F20CDB" w:rsidRDefault="00E25393">
      <w:pPr>
        <w:widowControl w:val="0"/>
        <w:numPr>
          <w:ilvl w:val="0"/>
          <w:numId w:val="1"/>
        </w:numPr>
        <w:ind w:right="14"/>
        <w:jc w:val="both"/>
        <w:rPr>
          <w:rFonts w:ascii="Calibri" w:eastAsia="Calibri" w:hAnsi="Calibri" w:cs="Calibri"/>
          <w:color w:val="000000"/>
        </w:rPr>
      </w:pPr>
      <w:r w:rsidRPr="00F20CDB">
        <w:rPr>
          <w:rFonts w:ascii="Calibri" w:eastAsia="Calibri" w:hAnsi="Calibri" w:cs="Calibri"/>
          <w:color w:val="000000"/>
        </w:rPr>
        <w:t>Dichiarazione titolarità dell’organizzazione dell’evento sottoscritta dal proponente (organizzatore dell’evento);</w:t>
      </w:r>
    </w:p>
    <w:p w:rsidR="00CB7C17" w:rsidRPr="00F20CDB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F20CDB">
        <w:rPr>
          <w:rFonts w:ascii="Calibri" w:eastAsia="Calibri" w:hAnsi="Calibri" w:cs="Calibri"/>
        </w:rPr>
        <w:t xml:space="preserve">Attestazione </w:t>
      </w:r>
      <w:proofErr w:type="spellStart"/>
      <w:r w:rsidRPr="00F20CDB">
        <w:rPr>
          <w:rFonts w:ascii="Calibri" w:eastAsia="Calibri" w:hAnsi="Calibri" w:cs="Calibri"/>
        </w:rPr>
        <w:t>Anac</w:t>
      </w:r>
      <w:proofErr w:type="spellEnd"/>
      <w:r w:rsidRPr="00F20CDB">
        <w:rPr>
          <w:rFonts w:ascii="Calibri" w:eastAsia="Calibri" w:hAnsi="Calibri" w:cs="Calibri"/>
        </w:rPr>
        <w:t>;</w:t>
      </w:r>
    </w:p>
    <w:p w:rsidR="00CB7C17" w:rsidRPr="00F20CDB" w:rsidRDefault="00E2539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</w:rPr>
      </w:pPr>
      <w:r w:rsidRPr="00F20CDB">
        <w:rPr>
          <w:rFonts w:ascii="Calibri" w:eastAsia="Calibri" w:hAnsi="Calibri" w:cs="Calibri"/>
        </w:rPr>
        <w:t>Autocertificazione della comunicazione antimafia;</w:t>
      </w:r>
    </w:p>
    <w:p w:rsidR="00CB7C17" w:rsidRPr="00F20CDB" w:rsidRDefault="00F20C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F20CDB">
        <w:rPr>
          <w:rFonts w:ascii="Calibri" w:eastAsia="Calibri" w:hAnsi="Calibri" w:cs="Calibri"/>
        </w:rPr>
        <w:t xml:space="preserve">DGUE (Documento di Gara Unico Europeo) </w:t>
      </w:r>
      <w:r w:rsidR="00F4333F">
        <w:rPr>
          <w:rFonts w:ascii="Calibri" w:eastAsia="Calibri" w:hAnsi="Calibri" w:cs="Calibri"/>
        </w:rPr>
        <w:t>co</w:t>
      </w:r>
      <w:r w:rsidRPr="00F20CDB">
        <w:rPr>
          <w:rFonts w:ascii="Calibri" w:eastAsia="Calibri" w:hAnsi="Calibri" w:cs="Calibri"/>
        </w:rPr>
        <w:t>mpilato</w:t>
      </w:r>
      <w:r w:rsidR="00F4333F">
        <w:rPr>
          <w:rFonts w:ascii="Calibri" w:eastAsia="Calibri" w:hAnsi="Calibri" w:cs="Calibri"/>
        </w:rPr>
        <w:t xml:space="preserve"> on-line, </w:t>
      </w:r>
      <w:r w:rsidR="00F4333F" w:rsidRPr="00F20CDB">
        <w:rPr>
          <w:rFonts w:ascii="Calibri" w:eastAsia="Calibri" w:hAnsi="Calibri" w:cs="Calibri"/>
        </w:rPr>
        <w:t>secondo la procedura indicato nel bando</w:t>
      </w:r>
      <w:r w:rsidR="00F4333F">
        <w:rPr>
          <w:rFonts w:ascii="Calibri" w:eastAsia="Calibri" w:hAnsi="Calibri" w:cs="Calibri"/>
        </w:rPr>
        <w:t>,</w:t>
      </w:r>
      <w:r w:rsidR="00F4333F" w:rsidRPr="00F20CDB">
        <w:rPr>
          <w:rFonts w:ascii="Calibri" w:eastAsia="Calibri" w:hAnsi="Calibri" w:cs="Calibri"/>
        </w:rPr>
        <w:t xml:space="preserve"> </w:t>
      </w:r>
      <w:r w:rsidR="00E25393" w:rsidRPr="00F20CDB">
        <w:rPr>
          <w:rFonts w:ascii="Calibri" w:eastAsia="Calibri" w:hAnsi="Calibri" w:cs="Calibri"/>
        </w:rPr>
        <w:t>al seguente link e: http://www.impresainungiorno.gov.it/web/l-impresa-e-la-pa-centrale/unioncamere-dgue;</w:t>
      </w:r>
    </w:p>
    <w:p w:rsidR="00CB7C17" w:rsidRDefault="00E253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Bilanci dell’ultimo triennio in caso di costituzione della società/ditta da almeno tre anni o in alternativa almeno due referenze bancarie.</w:t>
      </w:r>
    </w:p>
    <w:p w:rsidR="00CB7C17" w:rsidRDefault="00CB7C17">
      <w:pPr>
        <w:spacing w:line="276" w:lineRule="auto"/>
      </w:pPr>
    </w:p>
    <w:p w:rsidR="00CB7C17" w:rsidRDefault="00CB7C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438C3" w:rsidRPr="00531E3F" w:rsidRDefault="001438C3" w:rsidP="001438C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531E3F">
        <w:rPr>
          <w:rFonts w:asciiTheme="minorHAnsi" w:hAnsiTheme="minorHAnsi"/>
          <w:b/>
          <w:bCs/>
          <w:sz w:val="20"/>
          <w:szCs w:val="20"/>
        </w:rPr>
        <w:t xml:space="preserve">Informazioni relative al trattamento dei dati personali  </w:t>
      </w:r>
    </w:p>
    <w:p w:rsidR="00CB7C17" w:rsidRDefault="001438C3" w:rsidP="001438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31E3F">
        <w:rPr>
          <w:rFonts w:asciiTheme="minorHAnsi" w:hAnsiTheme="minorHAnsi"/>
          <w:bCs/>
          <w:sz w:val="20"/>
          <w:szCs w:val="20"/>
        </w:rPr>
        <w:t xml:space="preserve">Il/La sottoscritto/a, presa visione dell’informativa sul trattamento dei dati personali allegata all’Avviso pubblico, dichiara di essere informato/a che i dati personali raccolti saranno trattati, anche con strumenti informatici, esclusivamente nell’ambito della </w:t>
      </w:r>
      <w:r>
        <w:rPr>
          <w:rFonts w:asciiTheme="minorHAnsi" w:hAnsiTheme="minorHAnsi"/>
          <w:bCs/>
          <w:sz w:val="20"/>
          <w:szCs w:val="20"/>
        </w:rPr>
        <w:t>richiesta</w:t>
      </w:r>
      <w:r w:rsidRPr="00531E3F">
        <w:rPr>
          <w:rFonts w:asciiTheme="minorHAnsi" w:hAnsiTheme="minorHAnsi"/>
          <w:bCs/>
          <w:sz w:val="20"/>
          <w:szCs w:val="20"/>
        </w:rPr>
        <w:t xml:space="preserve"> e/o del procedimento amministrativo per il quale il presente documento viene compilato. Il trattamento è necessario per adempiere a un obbligo legale (</w:t>
      </w:r>
      <w:proofErr w:type="spellStart"/>
      <w:r w:rsidRPr="00531E3F">
        <w:rPr>
          <w:rFonts w:asciiTheme="minorHAnsi" w:hAnsiTheme="minorHAnsi"/>
          <w:bCs/>
          <w:sz w:val="20"/>
          <w:szCs w:val="20"/>
        </w:rPr>
        <w:t>D.Lgs.</w:t>
      </w:r>
      <w:proofErr w:type="spellEnd"/>
      <w:r w:rsidRPr="00531E3F">
        <w:rPr>
          <w:rFonts w:asciiTheme="minorHAnsi" w:hAnsiTheme="minorHAnsi"/>
          <w:bCs/>
          <w:sz w:val="20"/>
          <w:szCs w:val="20"/>
        </w:rPr>
        <w:t xml:space="preserve"> n.50/2016) al quale è soggetta ARET Pugliapromozione (Titolare del trattamento), nonché per l'esecuzione di un compito di interesse pubblico (o in alcuni casi di “rilevante interesse pubblico”). I dati potranno essere comunicati ad altri soggetti, pubblici o privati che per legge o regolamento sono tenuti a conoscerli o possono conoscerli (es. ad altri concorrenti che facciano richiesta di accesso agli atti nei limiti consentiti dalla legge n. 241/90) e saranno trattati in conformità alle norme sulla conservazione della documentazione amministrativa (nel rispetto del Piano di conservazione e scarto dell’Agenzia). Il conferimento di tali dati è obbligatorio per dar corso alla dichiarazione e al procedimento di interesse. Per esercitare i diritti di cui agli artt. 15-22 del Reg. UE 2016/679 è possibile contattare il Responsabile della Protezione dei Dati di ARET Pugliapromozione (dpo@aret.regione.puglia.it).</w:t>
      </w:r>
    </w:p>
    <w:sectPr w:rsidR="00CB7C17">
      <w:headerReference w:type="default" r:id="rId10"/>
      <w:footerReference w:type="default" r:id="rId11"/>
      <w:pgSz w:w="11900" w:h="16840"/>
      <w:pgMar w:top="3402" w:right="663" w:bottom="1701" w:left="839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8D" w:rsidRDefault="0097198D">
      <w:r>
        <w:separator/>
      </w:r>
    </w:p>
  </w:endnote>
  <w:endnote w:type="continuationSeparator" w:id="0">
    <w:p w:rsidR="0097198D" w:rsidRDefault="009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17" w:rsidRDefault="00E253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568A">
      <w:rPr>
        <w:noProof/>
        <w:color w:val="000000"/>
      </w:rPr>
      <w:t>1</w:t>
    </w:r>
    <w:r>
      <w:rPr>
        <w:color w:val="000000"/>
      </w:rPr>
      <w:fldChar w:fldCharType="end"/>
    </w:r>
  </w:p>
  <w:p w:rsidR="00CB7C17" w:rsidRDefault="00CB7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8D" w:rsidRDefault="0097198D">
      <w:r>
        <w:separator/>
      </w:r>
    </w:p>
  </w:footnote>
  <w:footnote w:type="continuationSeparator" w:id="0">
    <w:p w:rsidR="0097198D" w:rsidRDefault="0097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17" w:rsidRDefault="00E25393">
    <w:pPr>
      <w:spacing w:line="360" w:lineRule="auto"/>
      <w:ind w:left="2124" w:firstLine="707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</w:t>
    </w:r>
  </w:p>
  <w:p w:rsidR="00CB7C17" w:rsidRDefault="00CB7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b/>
        <w:color w:val="000000"/>
        <w:sz w:val="20"/>
        <w:szCs w:val="20"/>
      </w:rPr>
    </w:pPr>
  </w:p>
  <w:p w:rsidR="00CB7C17" w:rsidRDefault="00CB7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b/>
        <w:color w:val="000000"/>
        <w:sz w:val="20"/>
        <w:szCs w:val="20"/>
      </w:rPr>
    </w:pPr>
  </w:p>
  <w:p w:rsidR="00CB7C17" w:rsidRDefault="00CB7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b/>
        <w:color w:val="000000"/>
        <w:sz w:val="20"/>
        <w:szCs w:val="20"/>
      </w:rPr>
    </w:pPr>
  </w:p>
  <w:p w:rsidR="00CB7C17" w:rsidRDefault="00E253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noProof/>
        <w:color w:val="000000"/>
        <w:lang w:eastAsia="it-IT"/>
      </w:rPr>
      <w:drawing>
        <wp:inline distT="0" distB="0" distL="0" distR="0" wp14:anchorId="6F532E3F" wp14:editId="6522200B">
          <wp:extent cx="6031230" cy="13460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1230" cy="1346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7C17" w:rsidRDefault="00CB7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b/>
        <w:color w:val="000000"/>
        <w:sz w:val="20"/>
        <w:szCs w:val="20"/>
      </w:rPr>
    </w:pPr>
  </w:p>
  <w:p w:rsidR="00CB7C17" w:rsidRDefault="00E253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b/>
        <w:i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Programma operativo Regionale FESR-FSE 2014 – 2020 “</w:t>
    </w:r>
    <w:r>
      <w:rPr>
        <w:rFonts w:ascii="Calibri" w:eastAsia="Calibri" w:hAnsi="Calibri" w:cs="Calibri"/>
        <w:b/>
        <w:i/>
        <w:color w:val="000000"/>
        <w:sz w:val="20"/>
        <w:szCs w:val="20"/>
      </w:rPr>
      <w:t>Attrattori culturali, naturali e turismo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” Asse VI – </w:t>
    </w:r>
    <w:r>
      <w:rPr>
        <w:rFonts w:ascii="Calibri" w:eastAsia="Calibri" w:hAnsi="Calibri" w:cs="Calibri"/>
        <w:b/>
        <w:i/>
        <w:color w:val="000000"/>
        <w:sz w:val="20"/>
        <w:szCs w:val="20"/>
      </w:rPr>
      <w:t>Tutela dell’ambiente e promozione delle risorse naturali e culturali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– Azione 6.8 </w:t>
    </w:r>
    <w:r>
      <w:rPr>
        <w:rFonts w:ascii="Calibri" w:eastAsia="Calibri" w:hAnsi="Calibri" w:cs="Calibri"/>
        <w:b/>
        <w:i/>
        <w:color w:val="000000"/>
        <w:sz w:val="20"/>
        <w:szCs w:val="20"/>
      </w:rPr>
      <w:t>Interventi per il riposizionamento competitivo delle destinazioni turistiche</w:t>
    </w:r>
  </w:p>
  <w:p w:rsidR="00CB7C17" w:rsidRDefault="00E253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CUP: B39I18000090009</w:t>
    </w:r>
  </w:p>
  <w:p w:rsidR="0062568A" w:rsidRDefault="0062568A" w:rsidP="006256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Allegato 1</w:t>
    </w:r>
  </w:p>
  <w:p w:rsidR="00CB7C17" w:rsidRDefault="00CB7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62C"/>
    <w:multiLevelType w:val="multilevel"/>
    <w:tmpl w:val="9E34D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C17"/>
    <w:rsid w:val="001438C3"/>
    <w:rsid w:val="006233D3"/>
    <w:rsid w:val="0062568A"/>
    <w:rsid w:val="009578E4"/>
    <w:rsid w:val="0097198D"/>
    <w:rsid w:val="00CB7C17"/>
    <w:rsid w:val="00E25393"/>
    <w:rsid w:val="00F20CDB"/>
    <w:rsid w:val="00F21282"/>
    <w:rsid w:val="00F4333F"/>
    <w:rsid w:val="00F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1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02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</w:rPr>
  </w:style>
  <w:style w:type="character" w:customStyle="1" w:styleId="DefaultCarattere">
    <w:name w:val="Default Carattere"/>
    <w:link w:val="Default"/>
    <w:rsid w:val="009522AF"/>
    <w:rPr>
      <w:rFonts w:cs="Cambria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1CA2"/>
    <w:rPr>
      <w:rFonts w:ascii="Consolas" w:hAnsi="Consolas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1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02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</w:rPr>
  </w:style>
  <w:style w:type="character" w:customStyle="1" w:styleId="DefaultCarattere">
    <w:name w:val="Default Carattere"/>
    <w:link w:val="Default"/>
    <w:rsid w:val="009522AF"/>
    <w:rPr>
      <w:rFonts w:cs="Cambria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1CA2"/>
    <w:rPr>
      <w:rFonts w:ascii="Consolas" w:hAnsi="Consolas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d9fqAScqsVlSu7odFkldDjT5A==">AMUW2mWNHfwxwwPtkw8G0M23mTqZnWCUfyuB/6l9HM9JJ4wXAFdKJ/TsDpmBMDFUk4O+DHZ3UkM78HmQWKxvoVdV3oCpRr9xkWm0WKKBl6RXdozFwO3oluyCYsejSr2BweorLspg++3u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0873D6-E86A-44DF-BB23-8A4C68BE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Brambilla</dc:creator>
  <cp:lastModifiedBy>Claudia Nicolamarino</cp:lastModifiedBy>
  <cp:revision>7</cp:revision>
  <dcterms:created xsi:type="dcterms:W3CDTF">2020-02-18T08:53:00Z</dcterms:created>
  <dcterms:modified xsi:type="dcterms:W3CDTF">2020-02-18T11:29:00Z</dcterms:modified>
</cp:coreProperties>
</file>